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0355">
      <w:pPr>
        <w:spacing w:line="600" w:lineRule="exact"/>
        <w:ind w:firstLine="800"/>
        <w:jc w:val="center"/>
        <w:rPr>
          <w:rFonts w:ascii="Times New Roman" w:hAnsi="Times New Roman" w:cs="Times New Roman"/>
          <w:sz w:val="40"/>
          <w:szCs w:val="40"/>
        </w:rPr>
      </w:pPr>
    </w:p>
    <w:p w14:paraId="1AD6F411">
      <w:pPr>
        <w:spacing w:line="600" w:lineRule="exact"/>
        <w:ind w:firstLine="1920" w:firstLineChars="480"/>
        <w:jc w:val="both"/>
        <w:rPr>
          <w:rFonts w:ascii="Times New Roman" w:hAnsi="Times New Roman" w:cs="Times New Roman"/>
          <w:sz w:val="40"/>
          <w:szCs w:val="40"/>
        </w:rPr>
      </w:pPr>
      <w:r>
        <w:rPr>
          <w:rFonts w:ascii="Times New Roman" w:hAnsi="Times New Roman" w:cs="Times New Roman"/>
          <w:sz w:val="40"/>
          <w:szCs w:val="40"/>
        </w:rPr>
        <w:t>中国乡镇企业协会团体标准</w:t>
      </w:r>
    </w:p>
    <w:p w14:paraId="39FFBB72">
      <w:pPr>
        <w:spacing w:line="600" w:lineRule="exact"/>
        <w:ind w:left="0" w:leftChars="0" w:firstLine="0" w:firstLineChars="0"/>
        <w:jc w:val="center"/>
        <w:rPr>
          <w:rFonts w:ascii="Times New Roman" w:hAnsi="Times New Roman" w:cs="Times New Roman"/>
          <w:sz w:val="40"/>
          <w:szCs w:val="40"/>
        </w:rPr>
      </w:pPr>
      <w:bookmarkStart w:id="0" w:name="OLE_LINK11"/>
      <w:bookmarkStart w:id="1" w:name="OLE_LINK10"/>
      <w:r>
        <w:rPr>
          <w:rFonts w:ascii="Times New Roman" w:hAnsi="Times New Roman" w:cs="Times New Roman"/>
          <w:sz w:val="40"/>
          <w:szCs w:val="40"/>
        </w:rPr>
        <w:t>《</w:t>
      </w:r>
      <w:r>
        <w:rPr>
          <w:rFonts w:hint="eastAsia" w:ascii="Times New Roman" w:hAnsi="Times New Roman" w:cs="Times New Roman"/>
          <w:sz w:val="40"/>
          <w:szCs w:val="40"/>
        </w:rPr>
        <w:t>地标特产品牌认定管理规范</w:t>
      </w:r>
      <w:r>
        <w:rPr>
          <w:rFonts w:ascii="Times New Roman" w:hAnsi="Times New Roman" w:cs="Times New Roman"/>
          <w:sz w:val="40"/>
          <w:szCs w:val="40"/>
        </w:rPr>
        <w:t>》</w:t>
      </w:r>
      <w:bookmarkEnd w:id="0"/>
      <w:bookmarkEnd w:id="1"/>
      <w:r>
        <w:rPr>
          <w:rFonts w:ascii="Times New Roman" w:hAnsi="Times New Roman" w:cs="Times New Roman"/>
          <w:sz w:val="40"/>
          <w:szCs w:val="40"/>
        </w:rPr>
        <w:t>编制说明</w:t>
      </w:r>
    </w:p>
    <w:p w14:paraId="62240077">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CD6A74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一、工作简况</w:t>
      </w:r>
    </w:p>
    <w:p w14:paraId="0499CFB3">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（一）任务来源</w:t>
      </w:r>
    </w:p>
    <w:p w14:paraId="5A4C33C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shd w:val="clear" w:color="auto" w:fill="FFFFFF"/>
        </w:rPr>
        <w:t>根据农业农村部、国家标准化管理委员会、住房和城乡建设部印发《</w:t>
      </w:r>
      <w:bookmarkStart w:id="2" w:name="OLE_LINK9"/>
      <w:r>
        <w:rPr>
          <w:rFonts w:ascii="Times New Roman" w:hAnsi="Times New Roman" w:eastAsia="仿宋" w:cs="Times New Roman"/>
          <w:sz w:val="32"/>
          <w:szCs w:val="32"/>
          <w:shd w:val="clear" w:color="auto" w:fill="FFFFFF"/>
        </w:rPr>
        <w:t>乡村振兴标准化行动方案》</w:t>
      </w:r>
      <w:bookmarkEnd w:id="2"/>
      <w:r>
        <w:rPr>
          <w:rFonts w:ascii="Times New Roman" w:hAnsi="Times New Roman" w:eastAsia="仿宋" w:cs="Times New Roman"/>
          <w:sz w:val="32"/>
          <w:szCs w:val="32"/>
          <w:shd w:val="clear" w:color="auto" w:fill="FFFFFF"/>
        </w:rPr>
        <w:t>（农质发〔2023〕5号），提出“完善农产品品牌建设和评价标准,加快农产品气候品质评价标准研制,促进农产品品牌培育”。</w:t>
      </w:r>
      <w:r>
        <w:rPr>
          <w:rFonts w:ascii="Times New Roman" w:hAnsi="Times New Roman" w:eastAsia="仿宋_GB2312" w:cs="Times New Roman"/>
          <w:sz w:val="32"/>
          <w:szCs w:val="32"/>
        </w:rPr>
        <w:t>中国乡镇企业协会特产分会提出编制《</w:t>
      </w:r>
      <w:r>
        <w:rPr>
          <w:rFonts w:hint="eastAsia" w:ascii="Times New Roman" w:hAnsi="Times New Roman" w:eastAsia="仿宋_GB2312" w:cs="Times New Roman"/>
          <w:sz w:val="32"/>
          <w:szCs w:val="32"/>
        </w:rPr>
        <w:t>地标特产品牌认定管理规范</w:t>
      </w:r>
      <w:r>
        <w:rPr>
          <w:rFonts w:ascii="Times New Roman" w:hAnsi="Times New Roman" w:eastAsia="仿宋_GB2312" w:cs="Times New Roman"/>
          <w:sz w:val="32"/>
          <w:szCs w:val="32"/>
        </w:rPr>
        <w:t>》团体标准的计划，由中国乡镇企业协会批准立项。</w:t>
      </w:r>
    </w:p>
    <w:p w14:paraId="63013838">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（二）起草参编单位</w:t>
      </w:r>
    </w:p>
    <w:p w14:paraId="15925C4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标准起草单位有：中国乡镇企业协会、中国乡镇企业协会特产分会、北京中农翼技术有限公司、</w:t>
      </w:r>
      <w:r>
        <w:rPr>
          <w:rFonts w:hint="eastAsia" w:ascii="Times New Roman" w:hAnsi="Times New Roman" w:eastAsia="仿宋_GB2312" w:cs="Times New Roman"/>
          <w:sz w:val="32"/>
          <w:szCs w:val="32"/>
        </w:rPr>
        <w:t>锦绣国文智能机器人科技（北京）有限公司</w:t>
      </w:r>
      <w:r>
        <w:rPr>
          <w:rFonts w:ascii="Times New Roman" w:hAnsi="Times New Roman" w:eastAsia="仿宋_GB2312" w:cs="Times New Roman"/>
          <w:sz w:val="32"/>
          <w:szCs w:val="32"/>
        </w:rPr>
        <w:t>等单位。</w:t>
      </w:r>
    </w:p>
    <w:p w14:paraId="7EEC3004">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（三）主要起草过程</w:t>
      </w:r>
    </w:p>
    <w:p w14:paraId="308F242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本标准的研究及编制历经以下几个阶段：</w:t>
      </w:r>
    </w:p>
    <w:p w14:paraId="7ADA1AF8">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1.预研阶段。</w:t>
      </w:r>
      <w:r>
        <w:rPr>
          <w:rFonts w:ascii="Times New Roman" w:hAnsi="Times New Roman" w:eastAsia="仿宋_GB2312" w:cs="Times New Roman"/>
          <w:sz w:val="32"/>
          <w:szCs w:val="32"/>
        </w:rPr>
        <w:t>中国乡镇企业协会特产分会自2024年8月起，通过走访各农特产品生产经营主体，探索需求，研究行业痛点，提出拟编制</w:t>
      </w:r>
      <w:bookmarkStart w:id="3" w:name="OLE_LINK13"/>
      <w:bookmarkStart w:id="4" w:name="OLE_LINK12"/>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地标特产品牌认定管理规范</w:t>
      </w:r>
      <w:r>
        <w:rPr>
          <w:rFonts w:ascii="Times New Roman" w:hAnsi="Times New Roman" w:eastAsia="仿宋_GB2312" w:cs="Times New Roman"/>
          <w:sz w:val="32"/>
          <w:szCs w:val="32"/>
        </w:rPr>
        <w:t>》</w:t>
      </w:r>
      <w:bookmarkEnd w:id="3"/>
      <w:bookmarkEnd w:id="4"/>
      <w:r>
        <w:rPr>
          <w:rFonts w:ascii="Times New Roman" w:hAnsi="Times New Roman" w:eastAsia="仿宋_GB2312" w:cs="Times New Roman"/>
          <w:sz w:val="32"/>
          <w:szCs w:val="32"/>
        </w:rPr>
        <w:t>。</w:t>
      </w:r>
    </w:p>
    <w:p w14:paraId="765CFD1A">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2.成立编制小组。</w:t>
      </w:r>
      <w:r>
        <w:rPr>
          <w:rFonts w:ascii="Times New Roman" w:hAnsi="Times New Roman" w:eastAsia="仿宋_GB2312" w:cs="Times New Roman"/>
          <w:sz w:val="32"/>
          <w:szCs w:val="32"/>
        </w:rPr>
        <w:t>2024年9月，中国乡镇企业协会特产分会牵头组建由相关专家组成的编制研究团队。</w:t>
      </w:r>
    </w:p>
    <w:p w14:paraId="760D1D9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3.开展调查研究</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2024年10月-11月期间，</w:t>
      </w: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召开座谈研讨会。组织乡村特色产业专家学者和涉农特色产品经营主体管理人员开展座谈研讨会。</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查阅资料。收集现行国家标准和行业标准，认真研读分析国家相关政策和文件。</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考察调研。考察调研农特产品生产加工企业品牌培育情况，收集了大量的实际工作资料。</w:t>
      </w:r>
    </w:p>
    <w:p w14:paraId="6F7E9C49">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4.立项阶段。</w:t>
      </w:r>
      <w:r>
        <w:rPr>
          <w:rFonts w:ascii="Times New Roman" w:hAnsi="Times New Roman" w:eastAsia="仿宋_GB2312" w:cs="Times New Roman"/>
          <w:sz w:val="32"/>
          <w:szCs w:val="32"/>
        </w:rPr>
        <w:t>2024年12月初，中国乡镇企业协会标准化工作委员会针对本标准进行了立项评审。13位立项评审专家全票通过本标准立项，并提出了相关修改建议。</w:t>
      </w:r>
    </w:p>
    <w:p w14:paraId="00CBE10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5.编制初稿阶段。</w:t>
      </w:r>
      <w:r>
        <w:rPr>
          <w:rFonts w:ascii="Times New Roman" w:hAnsi="Times New Roman" w:eastAsia="仿宋_GB2312" w:cs="Times New Roman"/>
          <w:sz w:val="32"/>
          <w:szCs w:val="32"/>
        </w:rPr>
        <w:t>2024年12月-2025年1月，在对标准编制的参考、引用资料进行研究和分析的基础上，确定了本标准起草的大纲，并按照GB/T1.1-2020《标准化导则第一部分：标准化文件的结构和起草规则》给出的规则起草了</w:t>
      </w:r>
      <w:bookmarkStart w:id="5" w:name="OLE_LINK19"/>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地标特产品牌认定管理规范</w:t>
      </w:r>
      <w:r>
        <w:rPr>
          <w:rFonts w:ascii="Times New Roman" w:hAnsi="Times New Roman" w:eastAsia="仿宋_GB2312" w:cs="Times New Roman"/>
          <w:sz w:val="32"/>
          <w:szCs w:val="32"/>
        </w:rPr>
        <w:t>》</w:t>
      </w:r>
      <w:bookmarkEnd w:id="5"/>
      <w:r>
        <w:rPr>
          <w:rFonts w:ascii="Times New Roman" w:hAnsi="Times New Roman" w:eastAsia="仿宋_GB2312" w:cs="Times New Roman"/>
          <w:sz w:val="32"/>
          <w:szCs w:val="32"/>
        </w:rPr>
        <w:t>标准草案。标准编制小组通过多次内部沟通研讨，在反复讨论基础上修改形成了本标准的初稿。</w:t>
      </w:r>
    </w:p>
    <w:p w14:paraId="273B5F98">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（四）主要起草人及其所做的工作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82"/>
        <w:gridCol w:w="1984"/>
        <w:gridCol w:w="3878"/>
      </w:tblGrid>
      <w:tr w14:paraId="7ADA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tcPr>
          <w:p w14:paraId="6E151F02">
            <w:pPr>
              <w:widowControl/>
              <w:spacing w:line="600" w:lineRule="exact"/>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序号</w:t>
            </w:r>
          </w:p>
        </w:tc>
        <w:tc>
          <w:tcPr>
            <w:tcW w:w="1882" w:type="dxa"/>
            <w:tcBorders>
              <w:top w:val="single" w:color="auto" w:sz="4" w:space="0"/>
              <w:left w:val="single" w:color="auto" w:sz="4" w:space="0"/>
              <w:bottom w:val="single" w:color="auto" w:sz="4" w:space="0"/>
              <w:right w:val="single" w:color="auto" w:sz="4" w:space="0"/>
            </w:tcBorders>
          </w:tcPr>
          <w:p w14:paraId="1CDAC4C0">
            <w:pPr>
              <w:widowControl/>
              <w:spacing w:line="600" w:lineRule="exact"/>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主要起草人员</w:t>
            </w:r>
          </w:p>
        </w:tc>
        <w:tc>
          <w:tcPr>
            <w:tcW w:w="1984" w:type="dxa"/>
            <w:tcBorders>
              <w:top w:val="single" w:color="auto" w:sz="4" w:space="0"/>
              <w:left w:val="single" w:color="auto" w:sz="4" w:space="0"/>
              <w:bottom w:val="single" w:color="auto" w:sz="4" w:space="0"/>
              <w:right w:val="single" w:color="auto" w:sz="4" w:space="0"/>
            </w:tcBorders>
          </w:tcPr>
          <w:p w14:paraId="1907E529">
            <w:pPr>
              <w:widowControl/>
              <w:spacing w:line="600" w:lineRule="exact"/>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任务分工</w:t>
            </w:r>
          </w:p>
        </w:tc>
        <w:tc>
          <w:tcPr>
            <w:tcW w:w="3878" w:type="dxa"/>
            <w:tcBorders>
              <w:top w:val="single" w:color="auto" w:sz="4" w:space="0"/>
              <w:left w:val="single" w:color="auto" w:sz="4" w:space="0"/>
              <w:bottom w:val="single" w:color="auto" w:sz="4" w:space="0"/>
              <w:right w:val="single" w:color="auto" w:sz="4" w:space="0"/>
            </w:tcBorders>
          </w:tcPr>
          <w:p w14:paraId="60DB6311">
            <w:pPr>
              <w:widowControl/>
              <w:spacing w:line="600" w:lineRule="exact"/>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单 位</w:t>
            </w:r>
          </w:p>
        </w:tc>
      </w:tr>
      <w:tr w14:paraId="5334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6D37512F">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882" w:type="dxa"/>
            <w:tcBorders>
              <w:top w:val="single" w:color="auto" w:sz="4" w:space="0"/>
              <w:left w:val="single" w:color="auto" w:sz="4" w:space="0"/>
              <w:bottom w:val="single" w:color="auto" w:sz="4" w:space="0"/>
              <w:right w:val="single" w:color="auto" w:sz="4" w:space="0"/>
            </w:tcBorders>
            <w:vAlign w:val="center"/>
          </w:tcPr>
          <w:p w14:paraId="7ABBD80A">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曹广明</w:t>
            </w:r>
          </w:p>
        </w:tc>
        <w:tc>
          <w:tcPr>
            <w:tcW w:w="1984" w:type="dxa"/>
            <w:tcBorders>
              <w:top w:val="single" w:color="auto" w:sz="4" w:space="0"/>
              <w:left w:val="single" w:color="auto" w:sz="4" w:space="0"/>
              <w:bottom w:val="single" w:color="auto" w:sz="4" w:space="0"/>
              <w:right w:val="single" w:color="auto" w:sz="4" w:space="0"/>
            </w:tcBorders>
            <w:vAlign w:val="center"/>
          </w:tcPr>
          <w:p w14:paraId="31C9B7C4">
            <w:pPr>
              <w:widowControl/>
              <w:spacing w:line="600" w:lineRule="exact"/>
              <w:rPr>
                <w:rFonts w:ascii="Times New Roman" w:hAnsi="Times New Roman" w:eastAsia="宋体" w:cs="Times New Roman"/>
                <w:color w:val="000000"/>
                <w:kern w:val="0"/>
                <w:sz w:val="24"/>
                <w:szCs w:val="24"/>
              </w:rPr>
            </w:pPr>
            <w:bookmarkStart w:id="6" w:name="OLE_LINK17"/>
            <w:bookmarkStart w:id="7" w:name="OLE_LINK16"/>
            <w:r>
              <w:rPr>
                <w:rFonts w:ascii="Times New Roman" w:hAnsi="Times New Roman" w:eastAsia="宋体" w:cs="Times New Roman"/>
                <w:color w:val="000000"/>
                <w:kern w:val="0"/>
                <w:sz w:val="24"/>
                <w:szCs w:val="24"/>
              </w:rPr>
              <w:t>标准起草</w:t>
            </w:r>
            <w:bookmarkEnd w:id="6"/>
            <w:bookmarkEnd w:id="7"/>
          </w:p>
        </w:tc>
        <w:tc>
          <w:tcPr>
            <w:tcW w:w="3878" w:type="dxa"/>
            <w:tcBorders>
              <w:top w:val="single" w:color="auto" w:sz="4" w:space="0"/>
              <w:left w:val="single" w:color="auto" w:sz="4" w:space="0"/>
              <w:bottom w:val="single" w:color="auto" w:sz="4" w:space="0"/>
              <w:right w:val="single" w:color="auto" w:sz="4" w:space="0"/>
            </w:tcBorders>
          </w:tcPr>
          <w:p w14:paraId="67234992">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w:t>
            </w:r>
          </w:p>
        </w:tc>
      </w:tr>
      <w:tr w14:paraId="2FA2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703F817C">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882" w:type="dxa"/>
            <w:tcBorders>
              <w:top w:val="single" w:color="auto" w:sz="4" w:space="0"/>
              <w:left w:val="single" w:color="auto" w:sz="4" w:space="0"/>
              <w:bottom w:val="single" w:color="auto" w:sz="4" w:space="0"/>
              <w:right w:val="single" w:color="auto" w:sz="4" w:space="0"/>
            </w:tcBorders>
            <w:vAlign w:val="center"/>
          </w:tcPr>
          <w:p w14:paraId="0BD82442">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刘纪昌</w:t>
            </w:r>
          </w:p>
        </w:tc>
        <w:tc>
          <w:tcPr>
            <w:tcW w:w="1984" w:type="dxa"/>
            <w:tcBorders>
              <w:top w:val="single" w:color="auto" w:sz="4" w:space="0"/>
              <w:left w:val="single" w:color="auto" w:sz="4" w:space="0"/>
              <w:bottom w:val="single" w:color="auto" w:sz="4" w:space="0"/>
              <w:right w:val="single" w:color="auto" w:sz="4" w:space="0"/>
            </w:tcBorders>
            <w:vAlign w:val="center"/>
          </w:tcPr>
          <w:p w14:paraId="3628E7AC">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tcPr>
          <w:p w14:paraId="6475A25D">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w:t>
            </w:r>
          </w:p>
        </w:tc>
      </w:tr>
      <w:tr w14:paraId="40D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3B5CC5EC">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882" w:type="dxa"/>
            <w:tcBorders>
              <w:top w:val="single" w:color="auto" w:sz="4" w:space="0"/>
              <w:left w:val="single" w:color="auto" w:sz="4" w:space="0"/>
              <w:bottom w:val="single" w:color="auto" w:sz="4" w:space="0"/>
              <w:right w:val="single" w:color="auto" w:sz="4" w:space="0"/>
            </w:tcBorders>
            <w:vAlign w:val="center"/>
          </w:tcPr>
          <w:p w14:paraId="5F9A8081">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李小兵</w:t>
            </w:r>
          </w:p>
        </w:tc>
        <w:tc>
          <w:tcPr>
            <w:tcW w:w="1984" w:type="dxa"/>
            <w:tcBorders>
              <w:top w:val="single" w:color="auto" w:sz="4" w:space="0"/>
              <w:left w:val="single" w:color="auto" w:sz="4" w:space="0"/>
              <w:bottom w:val="single" w:color="auto" w:sz="4" w:space="0"/>
              <w:right w:val="single" w:color="auto" w:sz="4" w:space="0"/>
            </w:tcBorders>
            <w:vAlign w:val="center"/>
          </w:tcPr>
          <w:p w14:paraId="357EF373">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tcPr>
          <w:p w14:paraId="1301B25E">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w:t>
            </w:r>
          </w:p>
        </w:tc>
      </w:tr>
      <w:tr w14:paraId="6F86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BAC59">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882" w:type="dxa"/>
            <w:tcBorders>
              <w:top w:val="single" w:color="auto" w:sz="4" w:space="0"/>
              <w:left w:val="single" w:color="auto" w:sz="4" w:space="0"/>
              <w:bottom w:val="single" w:color="auto" w:sz="4" w:space="0"/>
              <w:right w:val="single" w:color="auto" w:sz="4" w:space="0"/>
            </w:tcBorders>
            <w:vAlign w:val="center"/>
          </w:tcPr>
          <w:p w14:paraId="49240D50">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高逢敬</w:t>
            </w:r>
          </w:p>
        </w:tc>
        <w:tc>
          <w:tcPr>
            <w:tcW w:w="1984" w:type="dxa"/>
            <w:tcBorders>
              <w:top w:val="single" w:color="auto" w:sz="4" w:space="0"/>
              <w:left w:val="single" w:color="auto" w:sz="4" w:space="0"/>
              <w:bottom w:val="single" w:color="auto" w:sz="4" w:space="0"/>
              <w:right w:val="single" w:color="auto" w:sz="4" w:space="0"/>
            </w:tcBorders>
            <w:vAlign w:val="center"/>
          </w:tcPr>
          <w:p w14:paraId="30F73AC0">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统稿并起草标准</w:t>
            </w:r>
          </w:p>
        </w:tc>
        <w:tc>
          <w:tcPr>
            <w:tcW w:w="3878" w:type="dxa"/>
            <w:tcBorders>
              <w:top w:val="single" w:color="auto" w:sz="4" w:space="0"/>
              <w:left w:val="single" w:color="auto" w:sz="4" w:space="0"/>
              <w:bottom w:val="single" w:color="auto" w:sz="4" w:space="0"/>
              <w:right w:val="single" w:color="auto" w:sz="4" w:space="0"/>
            </w:tcBorders>
          </w:tcPr>
          <w:p w14:paraId="56CDDABF">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农业农村部规划设计研究院</w:t>
            </w:r>
          </w:p>
        </w:tc>
      </w:tr>
      <w:tr w14:paraId="237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562EB414">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882" w:type="dxa"/>
            <w:tcBorders>
              <w:top w:val="single" w:color="auto" w:sz="4" w:space="0"/>
              <w:left w:val="single" w:color="auto" w:sz="4" w:space="0"/>
              <w:bottom w:val="single" w:color="auto" w:sz="4" w:space="0"/>
              <w:right w:val="single" w:color="auto" w:sz="4" w:space="0"/>
            </w:tcBorders>
            <w:vAlign w:val="center"/>
          </w:tcPr>
          <w:p w14:paraId="27EF2275">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叶  路</w:t>
            </w:r>
          </w:p>
        </w:tc>
        <w:tc>
          <w:tcPr>
            <w:tcW w:w="1984" w:type="dxa"/>
            <w:tcBorders>
              <w:top w:val="single" w:color="auto" w:sz="4" w:space="0"/>
              <w:left w:val="single" w:color="auto" w:sz="4" w:space="0"/>
              <w:bottom w:val="single" w:color="auto" w:sz="4" w:space="0"/>
              <w:right w:val="single" w:color="auto" w:sz="4" w:space="0"/>
            </w:tcBorders>
            <w:vAlign w:val="center"/>
          </w:tcPr>
          <w:p w14:paraId="673D25C6">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tcPr>
          <w:p w14:paraId="2509F033">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中国乡镇企业协会特产分会</w:t>
            </w:r>
          </w:p>
        </w:tc>
      </w:tr>
      <w:tr w14:paraId="4D47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5E76BA4F">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882" w:type="dxa"/>
            <w:tcBorders>
              <w:top w:val="single" w:color="auto" w:sz="4" w:space="0"/>
              <w:left w:val="single" w:color="auto" w:sz="4" w:space="0"/>
              <w:bottom w:val="single" w:color="auto" w:sz="4" w:space="0"/>
              <w:right w:val="single" w:color="auto" w:sz="4" w:space="0"/>
            </w:tcBorders>
            <w:vAlign w:val="center"/>
          </w:tcPr>
          <w:p w14:paraId="1E54B15A">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杨秀全</w:t>
            </w:r>
          </w:p>
        </w:tc>
        <w:tc>
          <w:tcPr>
            <w:tcW w:w="1984" w:type="dxa"/>
            <w:tcBorders>
              <w:top w:val="single" w:color="auto" w:sz="4" w:space="0"/>
              <w:left w:val="single" w:color="auto" w:sz="4" w:space="0"/>
              <w:bottom w:val="single" w:color="auto" w:sz="4" w:space="0"/>
              <w:right w:val="single" w:color="auto" w:sz="4" w:space="0"/>
            </w:tcBorders>
            <w:vAlign w:val="center"/>
          </w:tcPr>
          <w:p w14:paraId="03A2D7E4">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vAlign w:val="center"/>
          </w:tcPr>
          <w:p w14:paraId="33A953C4">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贵州省黔东南州茶叶与中药材技术服务站</w:t>
            </w:r>
          </w:p>
        </w:tc>
      </w:tr>
      <w:tr w14:paraId="2A64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2901178E">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1882" w:type="dxa"/>
            <w:tcBorders>
              <w:top w:val="single" w:color="auto" w:sz="4" w:space="0"/>
              <w:left w:val="single" w:color="auto" w:sz="4" w:space="0"/>
              <w:bottom w:val="single" w:color="auto" w:sz="4" w:space="0"/>
              <w:right w:val="single" w:color="auto" w:sz="4" w:space="0"/>
            </w:tcBorders>
            <w:vAlign w:val="center"/>
          </w:tcPr>
          <w:p w14:paraId="20A97C13">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杨智贤</w:t>
            </w:r>
          </w:p>
        </w:tc>
        <w:tc>
          <w:tcPr>
            <w:tcW w:w="1984" w:type="dxa"/>
            <w:tcBorders>
              <w:top w:val="single" w:color="auto" w:sz="4" w:space="0"/>
              <w:left w:val="single" w:color="auto" w:sz="4" w:space="0"/>
              <w:bottom w:val="single" w:color="auto" w:sz="4" w:space="0"/>
              <w:right w:val="single" w:color="auto" w:sz="4" w:space="0"/>
            </w:tcBorders>
            <w:vAlign w:val="center"/>
          </w:tcPr>
          <w:p w14:paraId="36627874">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tcPr>
          <w:p w14:paraId="30A55146">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中国农业展览协会</w:t>
            </w:r>
          </w:p>
        </w:tc>
      </w:tr>
      <w:tr w14:paraId="4D6D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4A06FAB6">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1882" w:type="dxa"/>
            <w:tcBorders>
              <w:top w:val="single" w:color="auto" w:sz="4" w:space="0"/>
              <w:left w:val="single" w:color="auto" w:sz="4" w:space="0"/>
              <w:bottom w:val="single" w:color="auto" w:sz="4" w:space="0"/>
              <w:right w:val="single" w:color="auto" w:sz="4" w:space="0"/>
            </w:tcBorders>
            <w:vAlign w:val="center"/>
          </w:tcPr>
          <w:p w14:paraId="3C586AE4">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王俊男</w:t>
            </w:r>
          </w:p>
        </w:tc>
        <w:tc>
          <w:tcPr>
            <w:tcW w:w="1984" w:type="dxa"/>
            <w:tcBorders>
              <w:top w:val="single" w:color="auto" w:sz="4" w:space="0"/>
              <w:left w:val="single" w:color="auto" w:sz="4" w:space="0"/>
              <w:bottom w:val="single" w:color="auto" w:sz="4" w:space="0"/>
              <w:right w:val="single" w:color="auto" w:sz="4" w:space="0"/>
            </w:tcBorders>
            <w:vAlign w:val="center"/>
          </w:tcPr>
          <w:p w14:paraId="4B4C510D">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标准起草</w:t>
            </w:r>
          </w:p>
        </w:tc>
        <w:tc>
          <w:tcPr>
            <w:tcW w:w="3878" w:type="dxa"/>
            <w:tcBorders>
              <w:top w:val="single" w:color="auto" w:sz="4" w:space="0"/>
              <w:left w:val="single" w:color="auto" w:sz="4" w:space="0"/>
              <w:bottom w:val="single" w:color="auto" w:sz="4" w:space="0"/>
              <w:right w:val="single" w:color="auto" w:sz="4" w:space="0"/>
            </w:tcBorders>
          </w:tcPr>
          <w:p w14:paraId="2D0110A4">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中国乡镇企业协会乡村休闲分会</w:t>
            </w:r>
          </w:p>
        </w:tc>
      </w:tr>
      <w:tr w14:paraId="45AA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218BD3D8">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882" w:type="dxa"/>
            <w:tcBorders>
              <w:top w:val="single" w:color="auto" w:sz="4" w:space="0"/>
              <w:left w:val="single" w:color="auto" w:sz="4" w:space="0"/>
              <w:bottom w:val="single" w:color="auto" w:sz="4" w:space="0"/>
              <w:right w:val="single" w:color="auto" w:sz="4" w:space="0"/>
            </w:tcBorders>
            <w:vAlign w:val="center"/>
          </w:tcPr>
          <w:p w14:paraId="1566F3DB">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辛  欣</w:t>
            </w:r>
          </w:p>
        </w:tc>
        <w:tc>
          <w:tcPr>
            <w:tcW w:w="1984" w:type="dxa"/>
            <w:tcBorders>
              <w:top w:val="single" w:color="auto" w:sz="4" w:space="0"/>
              <w:left w:val="single" w:color="auto" w:sz="4" w:space="0"/>
              <w:bottom w:val="single" w:color="auto" w:sz="4" w:space="0"/>
              <w:right w:val="single" w:color="auto" w:sz="4" w:space="0"/>
            </w:tcBorders>
            <w:vAlign w:val="center"/>
          </w:tcPr>
          <w:p w14:paraId="1AE2757B">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7648D6B4">
            <w:pPr>
              <w:widowControl/>
              <w:spacing w:line="600" w:lineRule="exact"/>
              <w:rPr>
                <w:rFonts w:ascii="Times New Roman" w:hAnsi="Times New Roman" w:eastAsia="宋体" w:cs="Times New Roman"/>
                <w:color w:val="000000"/>
                <w:kern w:val="0"/>
                <w:sz w:val="24"/>
                <w:szCs w:val="24"/>
              </w:rPr>
            </w:pPr>
            <w:bookmarkStart w:id="8" w:name="OLE_LINK15"/>
            <w:bookmarkStart w:id="9" w:name="OLE_LINK14"/>
            <w:r>
              <w:rPr>
                <w:rFonts w:ascii="Times New Roman" w:hAnsi="Times New Roman" w:eastAsia="宋体" w:cs="Times New Roman"/>
                <w:color w:val="000000"/>
                <w:kern w:val="0"/>
                <w:sz w:val="24"/>
                <w:szCs w:val="24"/>
              </w:rPr>
              <w:t>中国乡镇企业协会乡村休闲分会</w:t>
            </w:r>
            <w:bookmarkEnd w:id="8"/>
            <w:bookmarkEnd w:id="9"/>
          </w:p>
        </w:tc>
      </w:tr>
      <w:tr w14:paraId="1327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425A2199">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882" w:type="dxa"/>
            <w:tcBorders>
              <w:top w:val="single" w:color="auto" w:sz="4" w:space="0"/>
              <w:left w:val="single" w:color="auto" w:sz="4" w:space="0"/>
              <w:bottom w:val="single" w:color="auto" w:sz="4" w:space="0"/>
              <w:right w:val="single" w:color="auto" w:sz="4" w:space="0"/>
            </w:tcBorders>
            <w:vAlign w:val="center"/>
          </w:tcPr>
          <w:p w14:paraId="1A89AF25">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黄晓丹</w:t>
            </w:r>
          </w:p>
        </w:tc>
        <w:tc>
          <w:tcPr>
            <w:tcW w:w="1984" w:type="dxa"/>
            <w:tcBorders>
              <w:top w:val="single" w:color="auto" w:sz="4" w:space="0"/>
              <w:left w:val="single" w:color="auto" w:sz="4" w:space="0"/>
              <w:bottom w:val="single" w:color="auto" w:sz="4" w:space="0"/>
              <w:right w:val="single" w:color="auto" w:sz="4" w:space="0"/>
            </w:tcBorders>
            <w:vAlign w:val="center"/>
          </w:tcPr>
          <w:p w14:paraId="02B421E0">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25DEC4E2">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中国乡镇企业协会乡村休闲分会</w:t>
            </w:r>
          </w:p>
        </w:tc>
      </w:tr>
      <w:tr w14:paraId="53BE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17FF5604">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882" w:type="dxa"/>
            <w:tcBorders>
              <w:top w:val="single" w:color="auto" w:sz="4" w:space="0"/>
              <w:left w:val="single" w:color="auto" w:sz="4" w:space="0"/>
              <w:bottom w:val="single" w:color="auto" w:sz="4" w:space="0"/>
              <w:right w:val="single" w:color="auto" w:sz="4" w:space="0"/>
            </w:tcBorders>
            <w:vAlign w:val="center"/>
          </w:tcPr>
          <w:p w14:paraId="43B9C0CE">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梁  超</w:t>
            </w:r>
          </w:p>
        </w:tc>
        <w:tc>
          <w:tcPr>
            <w:tcW w:w="1984" w:type="dxa"/>
            <w:tcBorders>
              <w:top w:val="single" w:color="auto" w:sz="4" w:space="0"/>
              <w:left w:val="single" w:color="auto" w:sz="4" w:space="0"/>
              <w:bottom w:val="single" w:color="auto" w:sz="4" w:space="0"/>
              <w:right w:val="single" w:color="auto" w:sz="4" w:space="0"/>
            </w:tcBorders>
            <w:vAlign w:val="center"/>
          </w:tcPr>
          <w:p w14:paraId="7B2FA84C">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704738B2">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中国乡镇企业协会乡村休闲分会</w:t>
            </w:r>
          </w:p>
        </w:tc>
      </w:tr>
      <w:tr w14:paraId="23D1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59E41C9D">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882" w:type="dxa"/>
            <w:tcBorders>
              <w:top w:val="single" w:color="auto" w:sz="4" w:space="0"/>
              <w:left w:val="single" w:color="auto" w:sz="4" w:space="0"/>
              <w:bottom w:val="single" w:color="auto" w:sz="4" w:space="0"/>
              <w:right w:val="single" w:color="auto" w:sz="4" w:space="0"/>
            </w:tcBorders>
            <w:vAlign w:val="center"/>
          </w:tcPr>
          <w:p w14:paraId="7DE3B697">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张鸿成</w:t>
            </w:r>
          </w:p>
        </w:tc>
        <w:tc>
          <w:tcPr>
            <w:tcW w:w="1984" w:type="dxa"/>
            <w:tcBorders>
              <w:top w:val="single" w:color="auto" w:sz="4" w:space="0"/>
              <w:left w:val="single" w:color="auto" w:sz="4" w:space="0"/>
              <w:bottom w:val="single" w:color="auto" w:sz="4" w:space="0"/>
              <w:right w:val="single" w:color="auto" w:sz="4" w:space="0"/>
            </w:tcBorders>
            <w:vAlign w:val="center"/>
          </w:tcPr>
          <w:p w14:paraId="6032268E">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3D69C70A">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北京中农翼技术有限公司</w:t>
            </w:r>
          </w:p>
        </w:tc>
      </w:tr>
    </w:tbl>
    <w:tbl>
      <w:tblPr>
        <w:tblStyle w:val="6"/>
        <w:tblW w:w="0" w:type="auto"/>
        <w:jc w:val="center"/>
        <w:tblLayout w:type="autofit"/>
        <w:tblCellMar>
          <w:top w:w="0" w:type="dxa"/>
          <w:left w:w="108" w:type="dxa"/>
          <w:bottom w:w="0" w:type="dxa"/>
          <w:right w:w="108" w:type="dxa"/>
        </w:tblCellMar>
      </w:tblPr>
      <w:tblGrid>
        <w:gridCol w:w="778"/>
        <w:gridCol w:w="1882"/>
        <w:gridCol w:w="1984"/>
        <w:gridCol w:w="3878"/>
      </w:tblGrid>
      <w:tr w14:paraId="0F3B2A76">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1E7CAB67">
            <w:pPr>
              <w:widowControl/>
              <w:spacing w:line="60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14</w:t>
            </w:r>
          </w:p>
        </w:tc>
        <w:tc>
          <w:tcPr>
            <w:tcW w:w="1882" w:type="dxa"/>
            <w:tcBorders>
              <w:top w:val="single" w:color="auto" w:sz="4" w:space="0"/>
              <w:left w:val="single" w:color="auto" w:sz="4" w:space="0"/>
              <w:bottom w:val="single" w:color="auto" w:sz="4" w:space="0"/>
              <w:right w:val="single" w:color="auto" w:sz="4" w:space="0"/>
            </w:tcBorders>
            <w:vAlign w:val="center"/>
          </w:tcPr>
          <w:p w14:paraId="5CD448EB">
            <w:pPr>
              <w:widowControl/>
              <w:spacing w:line="60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杜天昊</w:t>
            </w:r>
          </w:p>
        </w:tc>
        <w:tc>
          <w:tcPr>
            <w:tcW w:w="1984" w:type="dxa"/>
            <w:tcBorders>
              <w:top w:val="single" w:color="auto" w:sz="4" w:space="0"/>
              <w:left w:val="single" w:color="auto" w:sz="4" w:space="0"/>
              <w:bottom w:val="single" w:color="auto" w:sz="4" w:space="0"/>
              <w:right w:val="single" w:color="auto" w:sz="4" w:space="0"/>
            </w:tcBorders>
            <w:vAlign w:val="center"/>
          </w:tcPr>
          <w:p w14:paraId="099B1729">
            <w:pPr>
              <w:widowControl/>
              <w:spacing w:line="6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42DB8A79">
            <w:pPr>
              <w:widowControl/>
              <w:spacing w:line="6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北京中农翼技术有限公司</w:t>
            </w:r>
          </w:p>
        </w:tc>
      </w:tr>
      <w:tr w14:paraId="703B87A8">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65E8961A">
            <w:pPr>
              <w:widowControl/>
              <w:spacing w:line="60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w:t>
            </w:r>
          </w:p>
        </w:tc>
        <w:tc>
          <w:tcPr>
            <w:tcW w:w="1882" w:type="dxa"/>
            <w:tcBorders>
              <w:top w:val="single" w:color="auto" w:sz="4" w:space="0"/>
              <w:left w:val="single" w:color="auto" w:sz="4" w:space="0"/>
              <w:bottom w:val="single" w:color="auto" w:sz="4" w:space="0"/>
              <w:right w:val="single" w:color="auto" w:sz="4" w:space="0"/>
            </w:tcBorders>
            <w:vAlign w:val="center"/>
          </w:tcPr>
          <w:p w14:paraId="2C2510C5">
            <w:pPr>
              <w:widowControl/>
              <w:spacing w:line="60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孙兆伟</w:t>
            </w:r>
          </w:p>
        </w:tc>
        <w:tc>
          <w:tcPr>
            <w:tcW w:w="1984" w:type="dxa"/>
            <w:tcBorders>
              <w:top w:val="single" w:color="auto" w:sz="4" w:space="0"/>
              <w:left w:val="single" w:color="auto" w:sz="4" w:space="0"/>
              <w:bottom w:val="single" w:color="auto" w:sz="4" w:space="0"/>
              <w:right w:val="single" w:color="auto" w:sz="4" w:space="0"/>
            </w:tcBorders>
            <w:vAlign w:val="center"/>
          </w:tcPr>
          <w:p w14:paraId="6BFB277E">
            <w:pPr>
              <w:widowControl/>
              <w:spacing w:line="6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2866234F">
            <w:pPr>
              <w:widowControl/>
              <w:spacing w:line="6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北京中农翼技术有限公司</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82"/>
        <w:gridCol w:w="1984"/>
        <w:gridCol w:w="3878"/>
      </w:tblGrid>
      <w:tr w14:paraId="0599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59F3F849">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1882" w:type="dxa"/>
            <w:tcBorders>
              <w:top w:val="single" w:color="auto" w:sz="4" w:space="0"/>
              <w:left w:val="single" w:color="auto" w:sz="4" w:space="0"/>
              <w:bottom w:val="single" w:color="auto" w:sz="4" w:space="0"/>
              <w:right w:val="single" w:color="auto" w:sz="4" w:space="0"/>
            </w:tcBorders>
            <w:vAlign w:val="center"/>
          </w:tcPr>
          <w:p w14:paraId="50B98D52">
            <w:pPr>
              <w:widowControl/>
              <w:spacing w:line="6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张尚昆</w:t>
            </w:r>
          </w:p>
        </w:tc>
        <w:tc>
          <w:tcPr>
            <w:tcW w:w="1984" w:type="dxa"/>
            <w:tcBorders>
              <w:top w:val="single" w:color="auto" w:sz="4" w:space="0"/>
              <w:left w:val="single" w:color="auto" w:sz="4" w:space="0"/>
              <w:bottom w:val="single" w:color="auto" w:sz="4" w:space="0"/>
              <w:right w:val="single" w:color="auto" w:sz="4" w:space="0"/>
            </w:tcBorders>
            <w:vAlign w:val="center"/>
          </w:tcPr>
          <w:p w14:paraId="2B5A1C72">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资料收集、整理</w:t>
            </w:r>
          </w:p>
        </w:tc>
        <w:tc>
          <w:tcPr>
            <w:tcW w:w="3878" w:type="dxa"/>
            <w:tcBorders>
              <w:top w:val="single" w:color="auto" w:sz="4" w:space="0"/>
              <w:left w:val="single" w:color="auto" w:sz="4" w:space="0"/>
              <w:bottom w:val="single" w:color="auto" w:sz="4" w:space="0"/>
              <w:right w:val="single" w:color="auto" w:sz="4" w:space="0"/>
            </w:tcBorders>
          </w:tcPr>
          <w:p w14:paraId="06DCE603">
            <w:pPr>
              <w:widowControl/>
              <w:spacing w:line="600" w:lineRule="exac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北京中农翼技术有限公司</w:t>
            </w:r>
          </w:p>
        </w:tc>
      </w:tr>
    </w:tbl>
    <w:p w14:paraId="2E8B0B99">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二、制订标准的原则和依据</w:t>
      </w:r>
    </w:p>
    <w:p w14:paraId="450F57F0">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（一）原则。</w:t>
      </w:r>
      <w:r>
        <w:rPr>
          <w:rFonts w:ascii="Times New Roman" w:hAnsi="Times New Roman" w:eastAsia="仿宋_GB2312" w:cs="Times New Roman"/>
          <w:sz w:val="32"/>
          <w:szCs w:val="32"/>
        </w:rPr>
        <w:t>本标准制定遵循科学性、统一性、协调性、适用性、一致性及规范性等原则。科学性，遵循乡村特色产业品牌培育的规律；统一性，与国家现行的法规及规范相统一；协调性，制定标准的过程中，征求各方意见协调统一修改；适用性，本标准的内容符合乡村特色产业品牌培育和发展特点，对乡村特色产业品牌培育具有一定的指导和规范作用；一致性，标准制定与国家现行法律法规一致；规范性，严格按照GB/T1.1-2020给出的规则起草编写。</w:t>
      </w:r>
    </w:p>
    <w:p w14:paraId="75D3D19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（二）依据。</w:t>
      </w:r>
      <w:r>
        <w:rPr>
          <w:rFonts w:ascii="Times New Roman" w:hAnsi="Times New Roman" w:eastAsia="仿宋_GB2312" w:cs="Times New Roman"/>
          <w:sz w:val="32"/>
          <w:szCs w:val="32"/>
        </w:rPr>
        <w:t>本标准严格按照GB/T1.1-2020给出的规则起草，结合乡村特色产业品牌培育实际情况，设计制作了《</w:t>
      </w:r>
      <w:r>
        <w:rPr>
          <w:rFonts w:hint="eastAsia" w:ascii="Times New Roman" w:hAnsi="Times New Roman" w:eastAsia="仿宋_GB2312" w:cs="Times New Roman"/>
          <w:sz w:val="32"/>
          <w:szCs w:val="32"/>
        </w:rPr>
        <w:t>地标特产品牌认定管理规范</w:t>
      </w:r>
      <w:r>
        <w:rPr>
          <w:rFonts w:ascii="Times New Roman" w:hAnsi="Times New Roman" w:eastAsia="仿宋_GB2312" w:cs="Times New Roman"/>
          <w:sz w:val="32"/>
          <w:szCs w:val="32"/>
        </w:rPr>
        <w:t>》，主要依据GB/T 29185—2021品牌术语、GB/T 39654—2020 品牌评价原则与基础、GB/T 19012 质量管理顾客满意组织投诉处理指南、GB/T 39906—2021品牌管理要求等标准内容进行编制。</w:t>
      </w:r>
    </w:p>
    <w:p w14:paraId="79560995">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三、标准主要条款说明</w:t>
      </w:r>
    </w:p>
    <w:p w14:paraId="5FE946CF">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（一）</w:t>
      </w:r>
      <w:r>
        <w:rPr>
          <w:rFonts w:ascii="楷体" w:hAnsi="楷体" w:eastAsia="楷体" w:cs="Times New Roman"/>
          <w:b/>
          <w:sz w:val="32"/>
          <w:szCs w:val="32"/>
        </w:rPr>
        <w:t>基本要求</w:t>
      </w:r>
    </w:p>
    <w:p w14:paraId="798ACC2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品牌持有主体在中国境内登记机关依法登记，从事</w:t>
      </w:r>
      <w:r>
        <w:rPr>
          <w:rFonts w:ascii="Times New Roman" w:hAnsi="Times New Roman" w:eastAsia="仿宋_GB2312" w:cs="Times New Roman"/>
          <w:sz w:val="32"/>
          <w:szCs w:val="32"/>
        </w:rPr>
        <w:t>特色种养、特色食品</w:t>
      </w:r>
      <w:r>
        <w:rPr>
          <w:rFonts w:hint="eastAsia" w:ascii="Times New Roman" w:hAnsi="Times New Roman" w:eastAsia="仿宋_GB2312" w:cs="Times New Roman"/>
          <w:sz w:val="32"/>
          <w:szCs w:val="32"/>
        </w:rPr>
        <w:t>深加工</w:t>
      </w:r>
      <w:r>
        <w:rPr>
          <w:rFonts w:ascii="Times New Roman" w:hAnsi="Times New Roman" w:eastAsia="仿宋_GB2312" w:cs="Times New Roman"/>
          <w:sz w:val="32"/>
          <w:szCs w:val="32"/>
        </w:rPr>
        <w:t>、特色制造、特色手工业、</w:t>
      </w:r>
      <w:r>
        <w:rPr>
          <w:rFonts w:hint="eastAsia" w:ascii="Times New Roman" w:hAnsi="Times New Roman" w:eastAsia="仿宋_GB2312" w:cs="Times New Roman"/>
          <w:sz w:val="32"/>
          <w:szCs w:val="32"/>
        </w:rPr>
        <w:t>地域传承、</w:t>
      </w:r>
      <w:r>
        <w:rPr>
          <w:rFonts w:ascii="Times New Roman" w:hAnsi="Times New Roman" w:eastAsia="仿宋_GB2312" w:cs="Times New Roman"/>
          <w:sz w:val="32"/>
          <w:szCs w:val="32"/>
        </w:rPr>
        <w:t>特色</w:t>
      </w:r>
      <w:r>
        <w:rPr>
          <w:rFonts w:hint="eastAsia" w:ascii="Times New Roman" w:hAnsi="Times New Roman" w:eastAsia="仿宋_GB2312" w:cs="Times New Roman"/>
          <w:sz w:val="32"/>
          <w:szCs w:val="32"/>
        </w:rPr>
        <w:t>农文旅、</w:t>
      </w:r>
      <w:r>
        <w:rPr>
          <w:rFonts w:ascii="Times New Roman" w:hAnsi="Times New Roman" w:eastAsia="仿宋_GB2312" w:cs="Times New Roman"/>
          <w:sz w:val="32"/>
          <w:szCs w:val="32"/>
        </w:rPr>
        <w:t>特色</w:t>
      </w:r>
      <w:r>
        <w:rPr>
          <w:rFonts w:hint="eastAsia" w:ascii="Times New Roman" w:hAnsi="Times New Roman" w:eastAsia="仿宋_GB2312" w:cs="Times New Roman"/>
          <w:sz w:val="32"/>
          <w:szCs w:val="32"/>
        </w:rPr>
        <w:t>营销模式</w:t>
      </w:r>
      <w:r>
        <w:rPr>
          <w:rFonts w:ascii="Times New Roman" w:hAnsi="Times New Roman" w:eastAsia="仿宋_GB2312" w:cs="Times New Roman"/>
          <w:sz w:val="32"/>
          <w:szCs w:val="32"/>
        </w:rPr>
        <w:t>等产业</w:t>
      </w:r>
      <w:r>
        <w:rPr>
          <w:rFonts w:hint="eastAsia" w:ascii="Times New Roman" w:hAnsi="Times New Roman" w:eastAsia="仿宋_GB2312" w:cs="Times New Roman"/>
          <w:sz w:val="32"/>
          <w:szCs w:val="32"/>
        </w:rPr>
        <w:t>，具有独立法人（社团、事业）资格，并符合下列所有条件：</w:t>
      </w:r>
    </w:p>
    <w:p w14:paraId="315C642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1.合法经营，近</w:t>
      </w:r>
      <w:r>
        <w:rPr>
          <w:rFonts w:ascii="Times New Roman" w:hAnsi="Times New Roman" w:eastAsia="仿宋_GB2312" w:cs="Times New Roman"/>
          <w:sz w:val="32"/>
          <w:szCs w:val="32"/>
        </w:rPr>
        <w:t>三年无违法记录、无偷税漏税记录。</w:t>
      </w:r>
    </w:p>
    <w:p w14:paraId="6EC1949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2.独特性突出，产品定位清晰，目标市场明确，具有明显的区域资源优势、历史人文特征和产业特色。</w:t>
      </w:r>
    </w:p>
    <w:p w14:paraId="0F166BA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具有较强的品牌传播能力和渠道运营能力</w:t>
      </w:r>
      <w:r>
        <w:rPr>
          <w:rFonts w:hint="eastAsia" w:ascii="Times New Roman" w:hAnsi="Times New Roman" w:eastAsia="仿宋_GB2312" w:cs="Times New Roman"/>
          <w:sz w:val="32"/>
          <w:szCs w:val="32"/>
        </w:rPr>
        <w:t>，对产业发展具有较强带动力。</w:t>
      </w:r>
    </w:p>
    <w:p w14:paraId="6860C0D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经营主体</w:t>
      </w:r>
      <w:r>
        <w:rPr>
          <w:rFonts w:hint="eastAsia" w:ascii="Times New Roman" w:hAnsi="Times New Roman" w:eastAsia="仿宋_GB2312" w:cs="Times New Roman"/>
          <w:sz w:val="32"/>
          <w:szCs w:val="32"/>
        </w:rPr>
        <w:t>近3年</w:t>
      </w:r>
      <w:r>
        <w:rPr>
          <w:rFonts w:ascii="Times New Roman" w:hAnsi="Times New Roman" w:eastAsia="仿宋_GB2312" w:cs="Times New Roman"/>
          <w:sz w:val="32"/>
          <w:szCs w:val="32"/>
        </w:rPr>
        <w:t>平均年营业额不少于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万元或人均年产值不少于</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w:t>
      </w:r>
    </w:p>
    <w:p w14:paraId="5B4D00D6">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（二）</w:t>
      </w:r>
      <w:r>
        <w:rPr>
          <w:rFonts w:ascii="楷体" w:hAnsi="楷体" w:eastAsia="楷体" w:cs="Times New Roman"/>
          <w:b/>
          <w:sz w:val="32"/>
          <w:szCs w:val="32"/>
        </w:rPr>
        <w:t xml:space="preserve">认定机构和依据 </w:t>
      </w:r>
    </w:p>
    <w:p w14:paraId="1AB41D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认定机构。由中国乡镇企业协会特产分会组建</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评审委员会和评审专家库，负责</w:t>
      </w:r>
      <w:r>
        <w:rPr>
          <w:rFonts w:hint="eastAsia" w:ascii="Times New Roman" w:hAnsi="Times New Roman" w:eastAsia="仿宋_GB2312" w:cs="Times New Roman"/>
          <w:sz w:val="32"/>
          <w:szCs w:val="32"/>
        </w:rPr>
        <w:t>地标特产</w:t>
      </w:r>
      <w:r>
        <w:rPr>
          <w:rFonts w:ascii="Times New Roman" w:hAnsi="Times New Roman" w:eastAsia="仿宋_GB2312" w:cs="Times New Roman"/>
          <w:sz w:val="32"/>
          <w:szCs w:val="32"/>
        </w:rPr>
        <w:t>品牌认定。</w:t>
      </w:r>
    </w:p>
    <w:p w14:paraId="7B341AD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认定依据。根据</w:t>
      </w:r>
      <w:r>
        <w:rPr>
          <w:rFonts w:hint="eastAsia" w:ascii="Times New Roman" w:hAnsi="Times New Roman" w:eastAsia="仿宋_GB2312" w:cs="Times New Roman"/>
          <w:sz w:val="32"/>
          <w:szCs w:val="32"/>
        </w:rPr>
        <w:t>品牌条件、品牌管理、市场影响、社会责任、所获荣誉5个方面按权重评分。</w:t>
      </w:r>
    </w:p>
    <w:p w14:paraId="1382EEFA">
      <w:pPr>
        <w:spacing w:line="600" w:lineRule="exact"/>
        <w:ind w:firstLine="640" w:firstLineChars="200"/>
        <w:rPr>
          <w:rFonts w:hint="eastAsia" w:ascii="Times New Roman" w:hAnsi="Times New Roman" w:eastAsia="仿宋_GB2312" w:cs="Times New Roman"/>
          <w:sz w:val="32"/>
          <w:szCs w:val="32"/>
        </w:rPr>
      </w:pPr>
    </w:p>
    <w:p w14:paraId="677A2798">
      <w:pPr>
        <w:spacing w:line="600" w:lineRule="exact"/>
        <w:ind w:firstLine="643" w:firstLineChars="200"/>
        <w:rPr>
          <w:rFonts w:hint="eastAsia" w:ascii="楷体" w:hAnsi="楷体" w:eastAsia="楷体" w:cs="Times New Roman"/>
          <w:b/>
          <w:sz w:val="32"/>
          <w:szCs w:val="32"/>
        </w:rPr>
      </w:pPr>
      <w:r>
        <w:rPr>
          <w:rFonts w:hint="eastAsia" w:ascii="楷体" w:hAnsi="楷体" w:eastAsia="楷体" w:cs="Times New Roman"/>
          <w:b/>
          <w:sz w:val="32"/>
          <w:szCs w:val="32"/>
        </w:rPr>
        <w:t>（三）认定程序</w:t>
      </w:r>
    </w:p>
    <w:p w14:paraId="67EA4965">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1.申请。</w:t>
      </w:r>
      <w:r>
        <w:rPr>
          <w:rFonts w:ascii="Times New Roman" w:hAnsi="Times New Roman" w:eastAsia="仿宋_GB2312" w:cs="Times New Roman"/>
          <w:sz w:val="32"/>
          <w:szCs w:val="32"/>
        </w:rPr>
        <w:t>经营主体采取自愿原则，在自评的基础上，向中国乡镇企业协会特产分会（</w:t>
      </w:r>
      <w:r>
        <w:rPr>
          <w:rFonts w:hint="eastAsia" w:ascii="Times New Roman" w:hAnsi="Times New Roman" w:eastAsia="仿宋_GB2312" w:cs="Times New Roman"/>
          <w:sz w:val="32"/>
          <w:szCs w:val="32"/>
        </w:rPr>
        <w:t>地标特产品牌评审委员会</w:t>
      </w:r>
      <w:r>
        <w:rPr>
          <w:rFonts w:ascii="Times New Roman" w:hAnsi="Times New Roman" w:eastAsia="仿宋_GB2312" w:cs="Times New Roman"/>
          <w:sz w:val="32"/>
          <w:szCs w:val="32"/>
        </w:rPr>
        <w:t xml:space="preserve">）提出申请，并提交申请表及必要的证明性材料。如申请主体拥有两个及以上的品牌，且均符合申请条件，应以品牌为基础，单独逐个申请。 </w:t>
      </w:r>
    </w:p>
    <w:p w14:paraId="50C62305">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受理。</w:t>
      </w:r>
      <w:r>
        <w:rPr>
          <w:rFonts w:ascii="Times New Roman" w:hAnsi="Times New Roman" w:eastAsia="仿宋_GB2312" w:cs="Times New Roman"/>
          <w:sz w:val="32"/>
          <w:szCs w:val="32"/>
        </w:rPr>
        <w:t>中国乡镇企业协会特产分会（</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评审委员会）接受申请表及相关材料后，在当年的评价流程时间内组织力量完成评价工作。</w:t>
      </w:r>
    </w:p>
    <w:p w14:paraId="53A9408A">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认定</w:t>
      </w:r>
      <w:r>
        <w:rPr>
          <w:rFonts w:hint="eastAsia" w:ascii="Times New Roman" w:hAnsi="Times New Roman" w:eastAsia="仿宋_GB2312" w:cs="Times New Roman"/>
          <w:b/>
          <w:sz w:val="32"/>
          <w:szCs w:val="32"/>
        </w:rPr>
        <w:t>。</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评审委员会开展审核，形成评审结论。总分100分，得分在80分以上通过评审，认定为</w:t>
      </w:r>
      <w:r>
        <w:rPr>
          <w:rFonts w:hint="eastAsia" w:ascii="Times New Roman" w:hAnsi="Times New Roman" w:eastAsia="仿宋_GB2312" w:cs="Times New Roman"/>
          <w:sz w:val="32"/>
          <w:szCs w:val="32"/>
        </w:rPr>
        <w:t>地标特产品牌。</w:t>
      </w:r>
    </w:p>
    <w:p w14:paraId="01CAF627">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4.</w:t>
      </w:r>
      <w:r>
        <w:rPr>
          <w:rFonts w:ascii="Times New Roman" w:hAnsi="Times New Roman" w:eastAsia="仿宋_GB2312" w:cs="Times New Roman"/>
          <w:b/>
          <w:sz w:val="32"/>
          <w:szCs w:val="32"/>
        </w:rPr>
        <w:t>公示。</w:t>
      </w:r>
      <w:r>
        <w:rPr>
          <w:rFonts w:ascii="Times New Roman" w:hAnsi="Times New Roman" w:eastAsia="仿宋_GB2312" w:cs="Times New Roman"/>
          <w:sz w:val="32"/>
          <w:szCs w:val="32"/>
        </w:rPr>
        <w:t xml:space="preserve">认定通过后，由中国乡镇企业协会特产分会在指定媒体上进行公示，接受社会和公众监督。公示期为15天。 </w:t>
      </w:r>
    </w:p>
    <w:p w14:paraId="3E26C3DA">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5.</w:t>
      </w:r>
      <w:r>
        <w:rPr>
          <w:rFonts w:ascii="Times New Roman" w:hAnsi="Times New Roman" w:eastAsia="仿宋_GB2312" w:cs="Times New Roman"/>
          <w:b/>
          <w:sz w:val="32"/>
          <w:szCs w:val="32"/>
        </w:rPr>
        <w:t>颁发标识牌。</w:t>
      </w:r>
      <w:r>
        <w:rPr>
          <w:rFonts w:ascii="Times New Roman" w:hAnsi="Times New Roman" w:eastAsia="仿宋_GB2312" w:cs="Times New Roman"/>
          <w:sz w:val="32"/>
          <w:szCs w:val="32"/>
        </w:rPr>
        <w:t>公示期</w:t>
      </w:r>
      <w:r>
        <w:rPr>
          <w:rFonts w:hint="eastAsia" w:ascii="Times New Roman" w:hAnsi="Times New Roman" w:eastAsia="仿宋_GB2312" w:cs="Times New Roman"/>
          <w:sz w:val="32"/>
          <w:szCs w:val="32"/>
        </w:rPr>
        <w:t>届</w:t>
      </w:r>
      <w:r>
        <w:rPr>
          <w:rFonts w:ascii="Times New Roman" w:hAnsi="Times New Roman" w:eastAsia="仿宋_GB2312" w:cs="Times New Roman"/>
          <w:sz w:val="32"/>
          <w:szCs w:val="32"/>
        </w:rPr>
        <w:t>满无异议的，由中国乡镇企业协会特产分会（</w:t>
      </w:r>
      <w:r>
        <w:rPr>
          <w:rFonts w:hint="eastAsia" w:ascii="Times New Roman" w:hAnsi="Times New Roman" w:eastAsia="仿宋_GB2312" w:cs="Times New Roman"/>
          <w:sz w:val="32"/>
          <w:szCs w:val="32"/>
        </w:rPr>
        <w:t>地标特产品牌评审委员会</w:t>
      </w:r>
      <w:r>
        <w:rPr>
          <w:rFonts w:ascii="Times New Roman" w:hAnsi="Times New Roman" w:eastAsia="仿宋_GB2312" w:cs="Times New Roman"/>
          <w:sz w:val="32"/>
          <w:szCs w:val="32"/>
        </w:rPr>
        <w:t>）向社会公告，颁发相应证书</w:t>
      </w:r>
      <w:r>
        <w:rPr>
          <w:rFonts w:hint="eastAsia" w:ascii="Times New Roman" w:hAnsi="Times New Roman" w:eastAsia="仿宋_GB2312" w:cs="Times New Roman"/>
          <w:sz w:val="32"/>
          <w:szCs w:val="32"/>
        </w:rPr>
        <w:t>、牌匾</w:t>
      </w:r>
      <w:r>
        <w:rPr>
          <w:rFonts w:ascii="Times New Roman" w:hAnsi="Times New Roman" w:eastAsia="仿宋_GB2312" w:cs="Times New Roman"/>
          <w:sz w:val="32"/>
          <w:szCs w:val="32"/>
        </w:rPr>
        <w:t>。证书</w:t>
      </w:r>
      <w:r>
        <w:rPr>
          <w:rFonts w:hint="eastAsia" w:ascii="Times New Roman" w:hAnsi="Times New Roman" w:eastAsia="仿宋_GB2312" w:cs="Times New Roman"/>
          <w:sz w:val="32"/>
          <w:szCs w:val="32"/>
        </w:rPr>
        <w:t>、牌匾</w:t>
      </w:r>
      <w:r>
        <w:rPr>
          <w:rFonts w:ascii="Times New Roman" w:hAnsi="Times New Roman" w:eastAsia="仿宋_GB2312" w:cs="Times New Roman"/>
          <w:sz w:val="32"/>
          <w:szCs w:val="32"/>
        </w:rPr>
        <w:t>有效期为三年。</w:t>
      </w:r>
    </w:p>
    <w:p w14:paraId="0110E015">
      <w:pPr>
        <w:spacing w:line="60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（四）</w:t>
      </w:r>
      <w:r>
        <w:rPr>
          <w:rFonts w:ascii="楷体" w:hAnsi="楷体" w:eastAsia="楷体" w:cs="Times New Roman"/>
          <w:b/>
          <w:sz w:val="32"/>
          <w:szCs w:val="32"/>
        </w:rPr>
        <w:t>认定管理</w:t>
      </w:r>
    </w:p>
    <w:p w14:paraId="39668DA4">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复核。</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证书有效期满前三个月发起复核申请，复核合格，重新颁发相应标识牌。复核达不到本标准规定的品牌，根据情节轻重，</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限期整改</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取消认定结果。不参加复核的视为自动放弃。</w:t>
      </w:r>
    </w:p>
    <w:p w14:paraId="34E9CDD2">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宣传</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证书有效期内，可以“</w:t>
      </w:r>
      <w:r>
        <w:rPr>
          <w:rFonts w:hint="eastAsia" w:ascii="Times New Roman" w:hAnsi="Times New Roman" w:eastAsia="仿宋_GB2312" w:cs="Times New Roman"/>
          <w:sz w:val="32"/>
          <w:szCs w:val="32"/>
        </w:rPr>
        <w:t>地标特产品牌</w:t>
      </w:r>
      <w:r>
        <w:rPr>
          <w:rFonts w:ascii="Times New Roman" w:hAnsi="Times New Roman" w:eastAsia="仿宋_GB2312" w:cs="Times New Roman"/>
          <w:sz w:val="32"/>
          <w:szCs w:val="32"/>
        </w:rPr>
        <w:t>”开展宣传，不得以“授予称号”“荣誉称号”表述形式进行宣传推介。</w:t>
      </w:r>
    </w:p>
    <w:p w14:paraId="372234B2">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处理</w:t>
      </w:r>
      <w:r>
        <w:rPr>
          <w:rFonts w:hint="eastAsia" w:ascii="Times New Roman" w:hAnsi="Times New Roman" w:eastAsia="仿宋_GB2312" w:cs="Times New Roman"/>
          <w:b/>
          <w:sz w:val="32"/>
          <w:szCs w:val="32"/>
        </w:rPr>
        <w:t>。</w:t>
      </w:r>
      <w:r>
        <w:rPr>
          <w:rFonts w:ascii="Times New Roman" w:hAnsi="Times New Roman" w:eastAsia="仿宋_GB2312" w:cs="Times New Roman"/>
          <w:sz w:val="32"/>
          <w:szCs w:val="32"/>
        </w:rPr>
        <w:t>发生安全、消防、食品卫生等重大安全责任事故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品牌产生重大负面舆情</w:t>
      </w:r>
      <w:r>
        <w:rPr>
          <w:rFonts w:hint="eastAsia" w:ascii="Times New Roman" w:hAnsi="Times New Roman" w:eastAsia="仿宋_GB2312" w:cs="Times New Roman"/>
          <w:sz w:val="32"/>
          <w:szCs w:val="32"/>
        </w:rPr>
        <w:t>及假冒伪劣</w:t>
      </w:r>
      <w:r>
        <w:rPr>
          <w:rFonts w:ascii="Times New Roman" w:hAnsi="Times New Roman" w:eastAsia="仿宋_GB2312" w:cs="Times New Roman"/>
          <w:sz w:val="32"/>
          <w:szCs w:val="32"/>
        </w:rPr>
        <w:t>，并经调查取证确认的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发现其所提交的资料存在弄虚作假或其他重大问题的</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，将取消</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结果。品牌被取消认定资格之日起满二年后，可重新申请认定。</w:t>
      </w:r>
    </w:p>
    <w:p w14:paraId="4349BF8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四、重大分歧意见的处理经过、依据和结果</w:t>
      </w:r>
    </w:p>
    <w:p w14:paraId="6967B93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本标准在研制过程中无重大分歧意见。</w:t>
      </w:r>
    </w:p>
    <w:p w14:paraId="72EF0D1D">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五、与现行有关法律、法规和标准的关系</w:t>
      </w:r>
    </w:p>
    <w:p w14:paraId="1984685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本标准符合《中华人民共和国标准化法》等法律法规文件的规定，并在制定过程中参考了相关领域的国家标准、行业标准和部分省市的地方标准。本标准与现行法律、法规和强制性标准无冲突。</w:t>
      </w:r>
    </w:p>
    <w:p w14:paraId="68CCAAEA">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六、贯彻标准的要求和措施建议</w:t>
      </w:r>
    </w:p>
    <w:p w14:paraId="270F900B">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（一）贯彻本标准的要求</w:t>
      </w:r>
    </w:p>
    <w:p w14:paraId="25F16BA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本标准性质为团体标准，由中国乡镇企业协会发布，作为推荐性标准贯彻与实施。</w:t>
      </w:r>
    </w:p>
    <w:p w14:paraId="597DD6FD">
      <w:pPr>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 w:cs="Times New Roman"/>
          <w:b/>
          <w:bCs/>
          <w:sz w:val="32"/>
          <w:szCs w:val="32"/>
        </w:rPr>
        <w:t>（二）保障措施</w:t>
      </w:r>
    </w:p>
    <w:p w14:paraId="0A7CC411">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1.组织措施。</w:t>
      </w:r>
      <w:r>
        <w:rPr>
          <w:rFonts w:ascii="Times New Roman" w:hAnsi="Times New Roman" w:eastAsia="仿宋_GB2312" w:cs="Times New Roman"/>
          <w:sz w:val="32"/>
          <w:szCs w:val="32"/>
        </w:rPr>
        <w:t>标准发布后，由中国乡镇企业协会特产分会会同有关部门和提出单位，成立标准宣贯小组，负责组织开展本标准的宣传和实施工作。</w:t>
      </w:r>
    </w:p>
    <w:p w14:paraId="0E46880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2.技术措施。</w:t>
      </w:r>
      <w:r>
        <w:rPr>
          <w:rFonts w:ascii="Times New Roman" w:hAnsi="Times New Roman" w:eastAsia="仿宋_GB2312" w:cs="Times New Roman"/>
          <w:sz w:val="32"/>
          <w:szCs w:val="32"/>
        </w:rPr>
        <w:t>通过有关媒体发布、公告标准信息，组织撰写标准宣贯材料，</w:t>
      </w:r>
      <w:bookmarkStart w:id="10" w:name="_GoBack"/>
      <w:bookmarkEnd w:id="10"/>
      <w:r>
        <w:rPr>
          <w:rFonts w:ascii="Times New Roman" w:hAnsi="Times New Roman" w:eastAsia="仿宋_GB2312" w:cs="Times New Roman"/>
          <w:sz w:val="32"/>
          <w:szCs w:val="32"/>
        </w:rPr>
        <w:t>扩大影响。对</w:t>
      </w:r>
      <w:r>
        <w:rPr>
          <w:rFonts w:hint="eastAsia" w:ascii="Times New Roman" w:hAnsi="Times New Roman" w:eastAsia="仿宋_GB2312" w:cs="Times New Roman"/>
          <w:kern w:val="0"/>
          <w:sz w:val="32"/>
          <w:szCs w:val="32"/>
        </w:rPr>
        <w:t>《地标特产品牌认定管理规范》</w:t>
      </w:r>
      <w:r>
        <w:rPr>
          <w:rFonts w:ascii="Times New Roman" w:hAnsi="Times New Roman" w:eastAsia="仿宋_GB2312" w:cs="Times New Roman"/>
          <w:sz w:val="32"/>
          <w:szCs w:val="32"/>
        </w:rPr>
        <w:t>团体标准执行情况进行跟踪调查，及时解决实施中的问题。并通过问题的反馈，对标准进行修订和完善。</w:t>
      </w:r>
    </w:p>
    <w:p w14:paraId="2099A822">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七、其它应予说明的事项</w:t>
      </w:r>
    </w:p>
    <w:p w14:paraId="460801C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14:paraId="437B658C">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645665DC">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280212FF">
      <w:pPr>
        <w:spacing w:line="600" w:lineRule="exact"/>
        <w:ind w:firstLine="64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《地标特产品牌认定管理规范》</w:t>
      </w:r>
    </w:p>
    <w:p w14:paraId="64791E97">
      <w:pPr>
        <w:spacing w:line="600" w:lineRule="exact"/>
        <w:ind w:firstLine="64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标准起草小组</w:t>
      </w:r>
      <w:r>
        <w:rPr>
          <w:rFonts w:ascii="Times New Roman" w:hAnsi="Times New Roman" w:eastAsia="仿宋_GB2312" w:cs="Times New Roman"/>
          <w:sz w:val="32"/>
          <w:szCs w:val="32"/>
        </w:rPr>
        <w:t xml:space="preserve">           </w:t>
      </w:r>
    </w:p>
    <w:p w14:paraId="68700D81">
      <w:pPr>
        <w:spacing w:line="600" w:lineRule="exact"/>
        <w:ind w:firstLine="64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w:t>
      </w:r>
    </w:p>
    <w:p w14:paraId="4376A677">
      <w:pPr>
        <w:spacing w:line="600" w:lineRule="exact"/>
        <w:ind w:firstLine="64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942050"/>
      <w:docPartObj>
        <w:docPartGallery w:val="autotext"/>
      </w:docPartObj>
    </w:sdtPr>
    <w:sdtContent>
      <w:p w14:paraId="57940FDF">
        <w:pPr>
          <w:pStyle w:val="4"/>
          <w:jc w:val="center"/>
        </w:pPr>
        <w:r>
          <w:fldChar w:fldCharType="begin"/>
        </w:r>
        <w:r>
          <w:instrText xml:space="preserve">PAGE   \* MERGEFORMAT</w:instrText>
        </w:r>
        <w:r>
          <w:fldChar w:fldCharType="separate"/>
        </w:r>
        <w:r>
          <w:rPr>
            <w:lang w:val="zh-CN"/>
          </w:rPr>
          <w:t>7</w:t>
        </w:r>
        <w:r>
          <w:fldChar w:fldCharType="end"/>
        </w:r>
      </w:p>
    </w:sdtContent>
  </w:sdt>
  <w:p w14:paraId="2C87452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726B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1100">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C9BE">
    <w:pPr>
      <w:pStyle w:val="5"/>
      <w:pBdr>
        <w:bottom w:val="none" w:color="auto" w:sz="0" w:space="0"/>
      </w:pBdr>
    </w:pPr>
  </w:p>
  <w:p w14:paraId="3417E3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BC2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C28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2C"/>
    <w:rsid w:val="00040872"/>
    <w:rsid w:val="00040CD4"/>
    <w:rsid w:val="000F2DFB"/>
    <w:rsid w:val="002463F3"/>
    <w:rsid w:val="00255819"/>
    <w:rsid w:val="00430F51"/>
    <w:rsid w:val="0049442C"/>
    <w:rsid w:val="005526D6"/>
    <w:rsid w:val="005628B7"/>
    <w:rsid w:val="0063348A"/>
    <w:rsid w:val="00954E13"/>
    <w:rsid w:val="009B299D"/>
    <w:rsid w:val="00A33669"/>
    <w:rsid w:val="00B15B3A"/>
    <w:rsid w:val="00B82AD7"/>
    <w:rsid w:val="00BF39C8"/>
    <w:rsid w:val="0FC81B00"/>
    <w:rsid w:val="345B2A56"/>
    <w:rsid w:val="3CA804A7"/>
    <w:rsid w:val="43C03515"/>
    <w:rsid w:val="4A77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华文中宋" w:hAnsi="华文中宋" w:eastAsia="华文中宋" w:cs="宋体"/>
      <w:kern w:val="2"/>
      <w:sz w:val="21"/>
      <w:szCs w:val="21"/>
      <w:lang w:val="en-US" w:eastAsia="zh-CN" w:bidi="ar-SA"/>
    </w:rPr>
  </w:style>
  <w:style w:type="paragraph" w:styleId="2">
    <w:name w:val="heading 1"/>
    <w:basedOn w:val="1"/>
    <w:next w:val="1"/>
    <w:link w:val="10"/>
    <w:qFormat/>
    <w:uiPriority w:val="99"/>
    <w:pPr>
      <w:keepNext/>
      <w:keepLines/>
      <w:outlineLvl w:val="0"/>
    </w:pPr>
    <w:rPr>
      <w:rFonts w:eastAsia="黑体"/>
      <w:bCs/>
      <w:kern w:val="44"/>
      <w:szCs w:val="44"/>
    </w:rPr>
  </w:style>
  <w:style w:type="paragraph" w:styleId="3">
    <w:name w:val="heading 2"/>
    <w:basedOn w:val="1"/>
    <w:next w:val="1"/>
    <w:link w:val="9"/>
    <w:autoRedefine/>
    <w:unhideWhenUsed/>
    <w:qFormat/>
    <w:uiPriority w:val="99"/>
    <w:pPr>
      <w:keepNext/>
      <w:keepLines/>
      <w:ind w:firstLine="640"/>
      <w:outlineLvl w:val="1"/>
    </w:pPr>
    <w:rPr>
      <w:rFonts w:ascii="Times New Roman" w:hAnsi="Times New Roman" w:eastAsia="楷体" w:cs="Times New Roman"/>
      <w:b/>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spacing w:line="240" w:lineRule="auto"/>
      <w:ind w:firstLine="0" w:firstLineChars="0"/>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3"/>
    <w:qFormat/>
    <w:uiPriority w:val="99"/>
    <w:rPr>
      <w:rFonts w:ascii="Times New Roman" w:hAnsi="Times New Roman" w:eastAsia="楷体" w:cs="Times New Roman"/>
      <w:b/>
      <w:szCs w:val="32"/>
    </w:rPr>
  </w:style>
  <w:style w:type="character" w:customStyle="1" w:styleId="10">
    <w:name w:val="标题 1 Char"/>
    <w:basedOn w:val="8"/>
    <w:link w:val="2"/>
    <w:qFormat/>
    <w:uiPriority w:val="99"/>
    <w:rPr>
      <w:rFonts w:eastAsia="黑体"/>
      <w:bCs/>
      <w:kern w:val="44"/>
      <w:szCs w:val="44"/>
    </w:rPr>
  </w:style>
  <w:style w:type="character" w:customStyle="1" w:styleId="11">
    <w:name w:val="15"/>
    <w:basedOn w:val="8"/>
    <w:qFormat/>
    <w:uiPriority w:val="0"/>
    <w:rPr>
      <w:rFonts w:hint="default" w:ascii="Calibri" w:hAnsi="Calibri" w:eastAsia="黑体" w:cs="Calibri"/>
      <w:bCs/>
      <w:kern w:val="44"/>
      <w:sz w:val="30"/>
      <w:szCs w:val="30"/>
    </w:rPr>
  </w:style>
  <w:style w:type="character" w:customStyle="1" w:styleId="12">
    <w:name w:val="页眉 Char"/>
    <w:basedOn w:val="8"/>
    <w:link w:val="5"/>
    <w:qFormat/>
    <w:uiPriority w:val="99"/>
    <w:rPr>
      <w:rFonts w:ascii="华文中宋" w:hAnsi="华文中宋" w:eastAsia="华文中宋" w:cs="宋体"/>
      <w:sz w:val="18"/>
      <w:szCs w:val="18"/>
    </w:rPr>
  </w:style>
  <w:style w:type="character" w:customStyle="1" w:styleId="13">
    <w:name w:val="页脚 Char"/>
    <w:basedOn w:val="8"/>
    <w:link w:val="4"/>
    <w:qFormat/>
    <w:uiPriority w:val="99"/>
    <w:rPr>
      <w:rFonts w:ascii="华文中宋" w:hAnsi="华文中宋" w:eastAsia="华文中宋"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2815</Words>
  <Characters>2958</Characters>
  <Lines>22</Lines>
  <Paragraphs>6</Paragraphs>
  <TotalTime>443</TotalTime>
  <ScaleCrop>false</ScaleCrop>
  <LinksUpToDate>false</LinksUpToDate>
  <CharactersWithSpaces>3059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2025-01-19T02:24:00Z</dcterms:created>
  <dc:creator>ZHANGYJ</dc:creator>
  <cp:lastModifiedBy>END.</cp:lastModifiedBy>
  <dcterms:modified xsi:type="dcterms:W3CDTF">2025-09-24T02:34:06Z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157256F3E39A4BFAB8C0DED5BE51A011_13</vt:lpwstr>
  </property>
  <property fmtid="{D5CDD505-2E9C-101B-9397-08002B2CF9AE}" pid="4" name="KSOTemplateDocerSaveRecord">
    <vt:lpwstr>eyJoZGlkIjoiNGQ3NmU1N2Y2Mzc3NTU0Mzg4MWI0MmE0ZTZhMjc2NjciLCJ1c2VySWQiOiI5Nzc2MDEyNjkifQ==</vt:lpwstr>
  </property>
</Properties>
</file>