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1886">
      <w:pPr>
        <w:rPr>
          <w:rFonts w:ascii="Times New Roman" w:hAnsi="Times New Roman" w:eastAsia="新宋体"/>
          <w:color w:val="000000"/>
          <w:sz w:val="84"/>
          <w:szCs w:val="84"/>
        </w:rPr>
      </w:pPr>
      <w:r>
        <w:rPr>
          <w:rFonts w:ascii="Times New Roman" w:hAnsi="Times New Roman" w:eastAsia="新宋体"/>
          <w:color w:val="000000"/>
          <w:sz w:val="84"/>
          <w:szCs w:val="84"/>
        </w:rPr>
        <w:t xml:space="preserve">                 </w:t>
      </w:r>
    </w:p>
    <w:p w14:paraId="7A327146">
      <w:pPr>
        <w:ind w:firstLine="2610" w:firstLineChars="500"/>
        <w:rPr>
          <w:rFonts w:hint="eastAsia" w:ascii="Times New Roman" w:hAnsi="Times New Roman" w:eastAsia="新宋体"/>
          <w:b/>
          <w:bCs/>
          <w:color w:val="000000"/>
          <w:sz w:val="52"/>
          <w:szCs w:val="52"/>
          <w:lang w:val="en-US" w:eastAsia="zh-CN"/>
        </w:rPr>
      </w:pPr>
      <w:r>
        <w:rPr>
          <w:rFonts w:hint="eastAsia" w:ascii="Times New Roman" w:hAnsi="Times New Roman" w:eastAsia="新宋体"/>
          <w:b/>
          <w:bCs/>
          <w:color w:val="000000"/>
          <w:sz w:val="52"/>
          <w:szCs w:val="52"/>
          <w:lang w:val="en-US" w:eastAsia="zh-CN"/>
        </w:rPr>
        <w:t xml:space="preserve"> </w:t>
      </w:r>
      <w:r>
        <w:rPr>
          <w:rFonts w:ascii="Times New Roman" w:hAnsi="Times New Roman" w:eastAsia="新宋体"/>
          <w:b/>
          <w:bCs/>
          <w:color w:val="000000"/>
          <w:sz w:val="52"/>
          <w:szCs w:val="52"/>
        </w:rPr>
        <w:t>团 体 标 准</w:t>
      </w:r>
      <w:r>
        <w:rPr>
          <w:rFonts w:hint="eastAsia" w:ascii="Times New Roman" w:hAnsi="Times New Roman" w:eastAsia="新宋体"/>
          <w:b/>
          <w:bCs/>
          <w:color w:val="000000"/>
          <w:sz w:val="52"/>
          <w:szCs w:val="52"/>
          <w:lang w:val="en-US" w:eastAsia="zh-CN"/>
        </w:rPr>
        <w:t xml:space="preserve">    </w:t>
      </w:r>
    </w:p>
    <w:p w14:paraId="53C49CC5">
      <w:pPr>
        <w:jc w:val="center"/>
        <w:rPr>
          <w:rFonts w:ascii="Times New Roman" w:hAnsi="Times New Roman" w:eastAsia="新宋体"/>
          <w:b/>
          <w:bCs/>
          <w:color w:val="000000"/>
          <w:sz w:val="52"/>
          <w:szCs w:val="52"/>
        </w:rPr>
      </w:pPr>
      <w:r>
        <w:rPr>
          <w:rFonts w:hint="eastAsia" w:ascii="Times New Roman" w:hAnsi="Times New Roman" w:eastAsia="新宋体"/>
          <w:b/>
          <w:bCs/>
          <w:color w:val="000000"/>
          <w:sz w:val="52"/>
          <w:szCs w:val="52"/>
          <w:lang w:val="en-US" w:eastAsia="zh-CN"/>
        </w:rPr>
        <w:t xml:space="preserve">                        </w:t>
      </w:r>
      <w:r>
        <w:rPr>
          <w:rFonts w:hint="default" w:ascii="Times New Roman" w:hAnsi="Times New Roman" w:eastAsia="仿宋_GB2312" w:cs="Times New Roman"/>
          <w:color w:val="000000"/>
          <w:sz w:val="32"/>
          <w:szCs w:val="32"/>
          <w:shd w:val="clear" w:color="auto" w:fill="FFFFFF"/>
        </w:rPr>
        <w:t>T/CAOTE 000</w:t>
      </w:r>
      <w:r>
        <w:rPr>
          <w:rFonts w:hint="eastAsia" w:ascii="Times New Roman" w:hAnsi="Times New Roman" w:eastAsia="仿宋_GB2312" w:cs="Times New Roman"/>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shd w:val="clear" w:color="auto" w:fill="FFFFFF"/>
        </w:rPr>
        <w:t>—202</w:t>
      </w:r>
      <w:r>
        <w:rPr>
          <w:rFonts w:hint="eastAsia" w:ascii="Times New Roman" w:hAnsi="Times New Roman" w:eastAsia="仿宋_GB2312" w:cs="Times New Roman"/>
          <w:color w:val="000000"/>
          <w:sz w:val="32"/>
          <w:szCs w:val="32"/>
          <w:shd w:val="clear" w:color="auto" w:fill="FFFFFF"/>
          <w:lang w:val="en-US" w:eastAsia="zh-CN"/>
        </w:rPr>
        <w:t>5</w:t>
      </w:r>
    </w:p>
    <w:p w14:paraId="529BDA93">
      <w:pPr>
        <w:rPr>
          <w:rFonts w:ascii="Times New Roman" w:hAnsi="Times New Roman"/>
          <w:color w:val="000000"/>
        </w:rPr>
      </w:pPr>
      <w:r>
        <w:rPr>
          <w:rFonts w:ascii="Times New Roman" w:hAnsi="Times New Roman"/>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48260</wp:posOffset>
                </wp:positionV>
                <wp:extent cx="6251575" cy="9525"/>
                <wp:effectExtent l="0" t="4445" r="12065" b="8890"/>
                <wp:wrapNone/>
                <wp:docPr id="1" name="直线 2"/>
                <wp:cNvGraphicFramePr/>
                <a:graphic xmlns:a="http://schemas.openxmlformats.org/drawingml/2006/main">
                  <a:graphicData uri="http://schemas.microsoft.com/office/word/2010/wordprocessingShape">
                    <wps:wsp>
                      <wps:cNvCnPr/>
                      <wps:spPr>
                        <a:xfrm>
                          <a:off x="0" y="0"/>
                          <a:ext cx="625157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14.15pt;margin-top:3.8pt;height:0.75pt;width:492.25pt;z-index:251659264;mso-width-relative:page;mso-height-relative:page;" filled="f" stroked="t" coordsize="21600,21600" o:gfxdata="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RU7jtYAAAAHAQAA&#10;DwAAAAAAAAABACAAAAAiAAAAZHJzL2Rvd25yZXYueG1sUEsBAhQAFAAAAAgAh07iQA7KjCziAQAA&#10;4AMAAA4AAAAAAAAAAQAgAAAAJQEAAGRycy9lMm9Eb2MueG1sUEsFBgAAAAAGAAYAWQEAAHkFAAAA&#10;AA==&#10;">
                <v:fill on="f" focussize="0,0"/>
                <v:stroke color="#000000" joinstyle="round"/>
                <v:imagedata o:title=""/>
                <o:lock v:ext="edit" aspectratio="f"/>
              </v:line>
            </w:pict>
          </mc:Fallback>
        </mc:AlternateContent>
      </w:r>
    </w:p>
    <w:p w14:paraId="762DDE7D">
      <w:pPr>
        <w:rPr>
          <w:rFonts w:ascii="Times New Roman" w:hAnsi="Times New Roman"/>
          <w:color w:val="000000"/>
        </w:rPr>
      </w:pPr>
    </w:p>
    <w:p w14:paraId="79F9F6E8">
      <w:pPr>
        <w:rPr>
          <w:rFonts w:ascii="Times New Roman" w:hAnsi="Times New Roman"/>
          <w:color w:val="000000"/>
        </w:rPr>
      </w:pPr>
    </w:p>
    <w:p w14:paraId="249D5BAC">
      <w:pPr>
        <w:rPr>
          <w:rFonts w:ascii="Times New Roman" w:hAnsi="Times New Roman"/>
          <w:color w:val="000000"/>
        </w:rPr>
      </w:pPr>
    </w:p>
    <w:p w14:paraId="7424CBA3">
      <w:pPr>
        <w:ind w:firstLine="1767" w:firstLineChars="400"/>
        <w:jc w:val="both"/>
        <w:rPr>
          <w:rFonts w:hint="eastAsia" w:ascii="Times New Roman" w:hAnsi="Times New Roman"/>
          <w:b/>
          <w:bCs/>
          <w:color w:val="000000"/>
          <w:sz w:val="44"/>
          <w:szCs w:val="44"/>
        </w:rPr>
      </w:pPr>
      <w:r>
        <w:rPr>
          <w:rFonts w:hint="eastAsia" w:ascii="Times New Roman" w:hAnsi="Times New Roman"/>
          <w:b/>
          <w:bCs/>
          <w:color w:val="000000"/>
          <w:sz w:val="44"/>
          <w:szCs w:val="44"/>
          <w:lang w:val="en-US" w:eastAsia="zh-CN"/>
        </w:rPr>
        <w:t>地标特产</w:t>
      </w:r>
      <w:r>
        <w:rPr>
          <w:rFonts w:hint="eastAsia" w:ascii="Times New Roman" w:hAnsi="Times New Roman"/>
          <w:b/>
          <w:bCs/>
          <w:color w:val="000000"/>
          <w:sz w:val="44"/>
          <w:szCs w:val="44"/>
        </w:rPr>
        <w:t>品牌认定管理规范</w:t>
      </w:r>
    </w:p>
    <w:p w14:paraId="1A8670D6">
      <w:pPr>
        <w:ind w:left="0" w:leftChars="0" w:firstLine="2747" w:firstLineChars="622"/>
        <w:jc w:val="both"/>
        <w:rPr>
          <w:rFonts w:ascii="Times New Roman" w:hAnsi="Times New Roman"/>
          <w:color w:val="000000"/>
        </w:rPr>
      </w:pPr>
      <w:r>
        <w:rPr>
          <w:rFonts w:hint="eastAsia" w:ascii="Times New Roman" w:hAnsi="Times New Roman"/>
          <w:b/>
          <w:bCs/>
          <w:color w:val="000000"/>
          <w:sz w:val="44"/>
          <w:szCs w:val="44"/>
        </w:rPr>
        <w:t>（征求意见稿）</w:t>
      </w:r>
    </w:p>
    <w:p w14:paraId="099EEBFF">
      <w:pPr>
        <w:rPr>
          <w:rFonts w:ascii="Times New Roman" w:hAnsi="Times New Roman"/>
          <w:color w:val="000000"/>
        </w:rPr>
      </w:pPr>
    </w:p>
    <w:p w14:paraId="7BDF8FBE">
      <w:pPr>
        <w:rPr>
          <w:rFonts w:ascii="Times New Roman" w:hAnsi="Times New Roman"/>
          <w:color w:val="000000"/>
        </w:rPr>
      </w:pPr>
    </w:p>
    <w:p w14:paraId="0DBACF76">
      <w:pPr>
        <w:rPr>
          <w:rFonts w:ascii="Times New Roman" w:hAnsi="Times New Roman" w:eastAsia="新宋体"/>
          <w:b/>
          <w:bCs/>
          <w:color w:val="000000"/>
          <w:sz w:val="36"/>
          <w:szCs w:val="36"/>
        </w:rPr>
      </w:pPr>
    </w:p>
    <w:p w14:paraId="016F079C">
      <w:pPr>
        <w:rPr>
          <w:rFonts w:ascii="Times New Roman" w:hAnsi="Times New Roman" w:eastAsia="新宋体"/>
          <w:b/>
          <w:bCs/>
          <w:color w:val="000000"/>
          <w:sz w:val="36"/>
          <w:szCs w:val="36"/>
        </w:rPr>
      </w:pPr>
    </w:p>
    <w:p w14:paraId="2059C1A0">
      <w:pPr>
        <w:rPr>
          <w:rFonts w:ascii="Times New Roman" w:hAnsi="Times New Roman" w:eastAsia="新宋体"/>
          <w:b/>
          <w:bCs/>
          <w:color w:val="000000"/>
          <w:sz w:val="36"/>
          <w:szCs w:val="36"/>
        </w:rPr>
      </w:pPr>
    </w:p>
    <w:p w14:paraId="7218D007">
      <w:pPr>
        <w:rPr>
          <w:rFonts w:ascii="Times New Roman" w:hAnsi="Times New Roman" w:eastAsia="新宋体"/>
          <w:b/>
          <w:bCs/>
          <w:color w:val="000000"/>
          <w:sz w:val="36"/>
          <w:szCs w:val="36"/>
        </w:rPr>
      </w:pPr>
    </w:p>
    <w:p w14:paraId="6646A5D2">
      <w:pPr>
        <w:rPr>
          <w:rFonts w:ascii="Times New Roman" w:hAnsi="Times New Roman" w:eastAsia="新宋体"/>
          <w:b/>
          <w:bCs/>
          <w:color w:val="000000"/>
          <w:sz w:val="36"/>
          <w:szCs w:val="36"/>
        </w:rPr>
      </w:pPr>
    </w:p>
    <w:p w14:paraId="6EABD62C">
      <w:pPr>
        <w:rPr>
          <w:rFonts w:ascii="Times New Roman" w:hAnsi="Times New Roman" w:eastAsia="新宋体"/>
          <w:b/>
          <w:bCs/>
          <w:color w:val="000000"/>
          <w:sz w:val="36"/>
          <w:szCs w:val="36"/>
        </w:rPr>
      </w:pPr>
    </w:p>
    <w:p w14:paraId="1C860C21">
      <w:pPr>
        <w:rPr>
          <w:rFonts w:ascii="Times New Roman" w:hAnsi="Times New Roman" w:eastAsia="新宋体"/>
          <w:b/>
          <w:bCs/>
          <w:color w:val="000000"/>
          <w:sz w:val="36"/>
          <w:szCs w:val="36"/>
        </w:rPr>
      </w:pPr>
    </w:p>
    <w:p w14:paraId="46127204">
      <w:pPr>
        <w:rPr>
          <w:rFonts w:hint="eastAsia" w:ascii="Times New Roman" w:hAnsi="Times New Roman" w:eastAsia="新宋体"/>
          <w:b/>
          <w:bCs/>
          <w:color w:val="000000"/>
          <w:sz w:val="36"/>
          <w:szCs w:val="36"/>
          <w:lang w:val="en-US" w:eastAsia="zh-CN"/>
        </w:rPr>
      </w:pPr>
      <w:r>
        <w:rPr>
          <w:rFonts w:hint="eastAsia" w:ascii="Times New Roman" w:hAnsi="Times New Roman" w:eastAsia="新宋体"/>
          <w:b/>
          <w:bCs/>
          <w:color w:val="000000"/>
          <w:sz w:val="36"/>
          <w:szCs w:val="36"/>
          <w:lang w:val="en-US" w:eastAsia="zh-CN"/>
        </w:rPr>
        <w:t xml:space="preserve">        </w:t>
      </w:r>
    </w:p>
    <w:p w14:paraId="077C120F">
      <w:pPr>
        <w:rPr>
          <w:rFonts w:hint="default" w:ascii="Times New Roman" w:hAnsi="Times New Roman" w:eastAsia="新宋体"/>
          <w:b/>
          <w:bCs/>
          <w:color w:val="000000"/>
          <w:sz w:val="36"/>
          <w:szCs w:val="36"/>
          <w:lang w:val="en-US" w:eastAsia="zh-CN"/>
        </w:rPr>
      </w:pPr>
      <w:r>
        <w:rPr>
          <w:rFonts w:hint="eastAsia" w:ascii="Times New Roman" w:hAnsi="Times New Roman" w:eastAsia="新宋体"/>
          <w:b/>
          <w:bCs/>
          <w:color w:val="000000"/>
          <w:sz w:val="36"/>
          <w:szCs w:val="36"/>
          <w:lang w:val="en-US" w:eastAsia="zh-CN"/>
        </w:rPr>
        <w:t xml:space="preserve">              </w:t>
      </w:r>
    </w:p>
    <w:p w14:paraId="6E5668A5">
      <w:pPr>
        <w:rPr>
          <w:rFonts w:ascii="Times New Roman" w:hAnsi="Times New Roman" w:eastAsia="新宋体"/>
          <w:b/>
          <w:bCs/>
          <w:color w:val="000000"/>
          <w:sz w:val="36"/>
          <w:szCs w:val="36"/>
        </w:rPr>
      </w:pPr>
    </w:p>
    <w:p w14:paraId="7AF97798">
      <w:pPr>
        <w:rPr>
          <w:rFonts w:ascii="Times New Roman" w:hAnsi="Times New Roman" w:eastAsia="新宋体"/>
          <w:b/>
          <w:bCs/>
          <w:color w:val="000000"/>
          <w:sz w:val="36"/>
          <w:szCs w:val="36"/>
        </w:rPr>
      </w:pPr>
      <w:r>
        <w:rPr>
          <w:rFonts w:ascii="Times New Roman" w:hAnsi="Times New Roman"/>
          <w:color w:val="000000"/>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511175</wp:posOffset>
                </wp:positionV>
                <wp:extent cx="6120130" cy="0"/>
                <wp:effectExtent l="0" t="4445" r="0" b="5080"/>
                <wp:wrapNone/>
                <wp:docPr id="2" name="直线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13.55pt;margin-top:40.25pt;height:0pt;width:481.9pt;z-index:251660288;mso-width-relative:page;mso-height-relative:page;" filled="f" stroked="t" coordsize="21600,21600" o:gfxdata="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745/9gAAAAJ&#10;AQAADwAAAAAAAAABACAAAAAiAAAAZHJzL2Rvd25yZXYueG1sUEsBAhQAFAAAAAgAh07iQDWc8O/j&#10;AQAA3QMAAA4AAAAAAAAAAQAgAAAAJwEAAGRycy9lMm9Eb2MueG1sUEsFBgAAAAAGAAYAWQEAAHwF&#10;AAAAAA==&#10;">
                <v:fill on="f" focussize="0,0"/>
                <v:stroke color="#000000" joinstyle="round"/>
                <v:imagedata o:title=""/>
                <o:lock v:ext="edit" aspectratio="f"/>
              </v:line>
            </w:pict>
          </mc:Fallback>
        </mc:AlternateContent>
      </w:r>
      <w:r>
        <w:rPr>
          <w:rFonts w:ascii="Times New Roman" w:hAnsi="Times New Roman" w:eastAsia="新宋体"/>
          <w:b/>
          <w:bCs/>
          <w:color w:val="000000"/>
          <w:sz w:val="36"/>
          <w:szCs w:val="36"/>
        </w:rPr>
        <w:t>202</w:t>
      </w:r>
      <w:r>
        <w:rPr>
          <w:rFonts w:hint="eastAsia" w:ascii="Times New Roman" w:hAnsi="Times New Roman" w:eastAsia="新宋体"/>
          <w:b/>
          <w:bCs/>
          <w:color w:val="000000"/>
          <w:sz w:val="36"/>
          <w:szCs w:val="36"/>
          <w:lang w:val="en-US" w:eastAsia="zh-CN"/>
        </w:rPr>
        <w:t>5</w:t>
      </w:r>
      <w:r>
        <w:rPr>
          <w:rFonts w:ascii="Times New Roman" w:hAnsi="Times New Roman" w:eastAsia="新宋体"/>
          <w:b/>
          <w:bCs/>
          <w:color w:val="000000"/>
          <w:sz w:val="36"/>
          <w:szCs w:val="36"/>
        </w:rPr>
        <w:t>-**-**</w:t>
      </w:r>
      <w:r>
        <w:rPr>
          <w:rFonts w:hint="eastAsia" w:ascii="Times New Roman" w:hAnsi="Times New Roman" w:eastAsia="新宋体"/>
          <w:b/>
          <w:bCs/>
          <w:color w:val="000000"/>
          <w:sz w:val="36"/>
          <w:szCs w:val="36"/>
          <w:lang w:val="en-US" w:eastAsia="zh-CN"/>
        </w:rPr>
        <w:t xml:space="preserve"> </w:t>
      </w:r>
      <w:r>
        <w:rPr>
          <w:rFonts w:ascii="Times New Roman" w:hAnsi="Times New Roman" w:eastAsia="新宋体"/>
          <w:b/>
          <w:bCs/>
          <w:color w:val="000000"/>
          <w:sz w:val="36"/>
          <w:szCs w:val="36"/>
        </w:rPr>
        <w:t xml:space="preserve">发布              </w:t>
      </w:r>
      <w:r>
        <w:rPr>
          <w:rFonts w:hint="eastAsia" w:ascii="Times New Roman" w:hAnsi="Times New Roman" w:eastAsia="新宋体"/>
          <w:b/>
          <w:bCs/>
          <w:color w:val="000000"/>
          <w:sz w:val="36"/>
          <w:szCs w:val="36"/>
        </w:rPr>
        <w:t xml:space="preserve">     </w:t>
      </w:r>
      <w:r>
        <w:rPr>
          <w:rFonts w:ascii="Times New Roman" w:hAnsi="Times New Roman" w:eastAsia="新宋体"/>
          <w:b/>
          <w:bCs/>
          <w:color w:val="000000"/>
          <w:sz w:val="36"/>
          <w:szCs w:val="36"/>
        </w:rPr>
        <w:t xml:space="preserve">   202</w:t>
      </w:r>
      <w:r>
        <w:rPr>
          <w:rFonts w:hint="eastAsia" w:ascii="Times New Roman" w:hAnsi="Times New Roman" w:eastAsia="新宋体"/>
          <w:b/>
          <w:bCs/>
          <w:color w:val="000000"/>
          <w:sz w:val="36"/>
          <w:szCs w:val="36"/>
          <w:lang w:val="en-US" w:eastAsia="zh-CN"/>
        </w:rPr>
        <w:t>5</w:t>
      </w:r>
      <w:r>
        <w:rPr>
          <w:rFonts w:ascii="Times New Roman" w:hAnsi="Times New Roman" w:eastAsia="新宋体"/>
          <w:b/>
          <w:bCs/>
          <w:color w:val="000000"/>
          <w:sz w:val="36"/>
          <w:szCs w:val="36"/>
        </w:rPr>
        <w:t>-**-**实施</w:t>
      </w:r>
    </w:p>
    <w:p w14:paraId="0155066F">
      <w:pPr>
        <w:tabs>
          <w:tab w:val="left" w:pos="246"/>
        </w:tabs>
        <w:jc w:val="left"/>
        <w:rPr>
          <w:rFonts w:ascii="Times New Roman" w:hAnsi="Times New Roman" w:eastAsia="新宋体"/>
          <w:b/>
          <w:bCs/>
          <w:color w:val="000000"/>
          <w:sz w:val="36"/>
          <w:szCs w:val="36"/>
        </w:rPr>
      </w:pPr>
      <w:r>
        <w:rPr>
          <w:rFonts w:ascii="Times New Roman" w:hAnsi="Times New Roman" w:eastAsia="新宋体"/>
          <w:b/>
          <w:bCs/>
          <w:color w:val="000000"/>
          <w:sz w:val="36"/>
          <w:szCs w:val="36"/>
        </w:rPr>
        <w:tab/>
      </w:r>
      <w:r>
        <w:rPr>
          <w:rFonts w:ascii="Times New Roman" w:hAnsi="Times New Roman" w:eastAsia="新宋体"/>
          <w:b/>
          <w:bCs/>
          <w:color w:val="000000"/>
          <w:sz w:val="36"/>
          <w:szCs w:val="36"/>
        </w:rPr>
        <w:t xml:space="preserve">         </w:t>
      </w:r>
    </w:p>
    <w:p w14:paraId="3AF5B671">
      <w:pPr>
        <w:tabs>
          <w:tab w:val="left" w:pos="246"/>
        </w:tabs>
        <w:ind w:firstLine="2530" w:firstLineChars="700"/>
        <w:jc w:val="left"/>
        <w:rPr>
          <w:rFonts w:ascii="Times New Roman" w:hAnsi="Times New Roman"/>
          <w:color w:val="000000"/>
        </w:rPr>
        <w:sectPr>
          <w:footerReference r:id="rId6" w:type="first"/>
          <w:footerReference r:id="rId4" w:type="default"/>
          <w:headerReference r:id="rId3" w:type="even"/>
          <w:footerReference r:id="rId5" w:type="even"/>
          <w:pgSz w:w="11906" w:h="16838"/>
          <w:pgMar w:top="567" w:right="1134" w:bottom="1134" w:left="1417" w:header="0" w:footer="0" w:gutter="0"/>
          <w:pgNumType w:start="1"/>
          <w:cols w:space="720" w:num="1"/>
          <w:docGrid w:type="lines" w:linePitch="326" w:charSpace="0"/>
        </w:sectPr>
      </w:pPr>
      <w:r>
        <w:rPr>
          <w:rFonts w:ascii="Times New Roman" w:hAnsi="Times New Roman" w:eastAsia="新宋体"/>
          <w:b/>
          <w:bCs/>
          <w:color w:val="000000"/>
          <w:sz w:val="36"/>
          <w:szCs w:val="36"/>
        </w:rPr>
        <w:t>中国乡镇企业协会发布</w:t>
      </w:r>
    </w:p>
    <w:p w14:paraId="020647E4">
      <w:pPr>
        <w:rPr>
          <w:rFonts w:ascii="Times New Roman" w:hAnsi="Times New Roman" w:eastAsia="新宋体"/>
          <w:b/>
          <w:bCs/>
          <w:color w:val="000000"/>
          <w:sz w:val="28"/>
          <w:szCs w:val="28"/>
        </w:rPr>
      </w:pPr>
    </w:p>
    <w:p w14:paraId="3B65470D">
      <w:pPr>
        <w:pStyle w:val="2"/>
        <w:tabs>
          <w:tab w:val="center" w:pos="4213"/>
          <w:tab w:val="left" w:pos="6942"/>
        </w:tabs>
        <w:jc w:val="left"/>
        <w:rPr>
          <w:rFonts w:hint="eastAsia" w:ascii="Times New Roman" w:hAnsi="Times New Roman" w:eastAsia="黑体"/>
          <w:lang w:eastAsia="zh-CN"/>
        </w:rPr>
      </w:pPr>
      <w:bookmarkStart w:id="0" w:name="_Toc159856132"/>
      <w:r>
        <w:rPr>
          <w:rFonts w:hint="eastAsia" w:ascii="Times New Roman" w:hAnsi="Times New Roman"/>
          <w:lang w:eastAsia="zh-CN"/>
        </w:rPr>
        <w:tab/>
      </w:r>
      <w:r>
        <w:rPr>
          <w:rFonts w:ascii="Times New Roman" w:hAnsi="Times New Roman"/>
        </w:rPr>
        <w:t>目  次</w:t>
      </w:r>
      <w:bookmarkEnd w:id="0"/>
      <w:r>
        <w:rPr>
          <w:rFonts w:hint="eastAsia" w:ascii="Times New Roman" w:hAnsi="Times New Roman"/>
          <w:lang w:eastAsia="zh-CN"/>
        </w:rPr>
        <w:tab/>
      </w:r>
    </w:p>
    <w:p w14:paraId="0E4B8439">
      <w:pPr>
        <w:pStyle w:val="10"/>
        <w:tabs>
          <w:tab w:val="right" w:leader="dot" w:pos="8296"/>
        </w:tabs>
        <w:rPr>
          <w:rFonts w:ascii="Times New Roman" w:hAnsi="Times New Roman" w:eastAsia="新宋体"/>
          <w:b/>
          <w:bCs/>
          <w:color w:val="000000"/>
          <w:sz w:val="36"/>
          <w:szCs w:val="36"/>
        </w:rPr>
      </w:pPr>
    </w:p>
    <w:p w14:paraId="3547D94D">
      <w:pPr>
        <w:pStyle w:val="10"/>
        <w:tabs>
          <w:tab w:val="right" w:leader="dot" w:pos="8296"/>
        </w:tabs>
        <w:rPr>
          <w:szCs w:val="22"/>
        </w:rPr>
      </w:pPr>
      <w:r>
        <w:rPr>
          <w:rFonts w:ascii="Times New Roman" w:hAnsi="Times New Roman" w:eastAsia="新宋体"/>
          <w:b/>
          <w:bCs/>
          <w:color w:val="000000"/>
          <w:sz w:val="36"/>
          <w:szCs w:val="36"/>
        </w:rPr>
        <w:fldChar w:fldCharType="begin"/>
      </w:r>
      <w:r>
        <w:rPr>
          <w:rFonts w:ascii="Times New Roman" w:hAnsi="Times New Roman" w:eastAsia="新宋体"/>
          <w:b/>
          <w:bCs/>
          <w:color w:val="000000"/>
          <w:sz w:val="36"/>
          <w:szCs w:val="36"/>
        </w:rPr>
        <w:instrText xml:space="preserve"> TOC \o "1-3" \h \z \u </w:instrText>
      </w:r>
      <w:r>
        <w:rPr>
          <w:rFonts w:ascii="Times New Roman" w:hAnsi="Times New Roman" w:eastAsia="新宋体"/>
          <w:b/>
          <w:bCs/>
          <w:color w:val="000000"/>
          <w:sz w:val="36"/>
          <w:szCs w:val="36"/>
        </w:rPr>
        <w:fldChar w:fldCharType="separate"/>
      </w:r>
      <w:r>
        <w:rPr>
          <w:rStyle w:val="17"/>
        </w:rPr>
        <w:fldChar w:fldCharType="begin"/>
      </w:r>
      <w:r>
        <w:rPr>
          <w:rStyle w:val="17"/>
        </w:rPr>
        <w:instrText xml:space="preserve"> </w:instrText>
      </w:r>
      <w:r>
        <w:instrText xml:space="preserve">HYPERLINK \l "_Toc159856132"</w:instrText>
      </w:r>
      <w:r>
        <w:rPr>
          <w:rStyle w:val="17"/>
        </w:rPr>
        <w:instrText xml:space="preserve"> </w:instrText>
      </w:r>
      <w:r>
        <w:rPr>
          <w:rStyle w:val="17"/>
        </w:rPr>
        <w:fldChar w:fldCharType="separate"/>
      </w:r>
      <w:r>
        <w:rPr>
          <w:rStyle w:val="17"/>
          <w:rFonts w:hint="eastAsia" w:ascii="Times New Roman" w:hAnsi="Times New Roman"/>
        </w:rPr>
        <w:t>目</w:t>
      </w:r>
      <w:r>
        <w:rPr>
          <w:rStyle w:val="17"/>
          <w:rFonts w:ascii="Times New Roman" w:hAnsi="Times New Roman"/>
        </w:rPr>
        <w:t xml:space="preserve">  </w:t>
      </w:r>
      <w:r>
        <w:rPr>
          <w:rStyle w:val="17"/>
          <w:rFonts w:hint="eastAsia" w:ascii="Times New Roman" w:hAnsi="Times New Roman"/>
        </w:rPr>
        <w:t>次</w:t>
      </w:r>
      <w:r>
        <w:tab/>
      </w:r>
      <w:r>
        <w:fldChar w:fldCharType="begin"/>
      </w:r>
      <w:r>
        <w:instrText xml:space="preserve"> PAGEREF _Toc159856132 \h </w:instrText>
      </w:r>
      <w:r>
        <w:fldChar w:fldCharType="separate"/>
      </w:r>
      <w:r>
        <w:t>1</w:t>
      </w:r>
      <w:r>
        <w:fldChar w:fldCharType="end"/>
      </w:r>
      <w:r>
        <w:rPr>
          <w:rStyle w:val="17"/>
        </w:rPr>
        <w:fldChar w:fldCharType="end"/>
      </w:r>
    </w:p>
    <w:p w14:paraId="641EDE3B">
      <w:pPr>
        <w:pStyle w:val="10"/>
        <w:tabs>
          <w:tab w:val="right" w:leader="dot" w:pos="8296"/>
        </w:tabs>
        <w:rPr>
          <w:szCs w:val="22"/>
        </w:rPr>
      </w:pPr>
      <w:r>
        <w:rPr>
          <w:rStyle w:val="17"/>
        </w:rPr>
        <w:fldChar w:fldCharType="begin"/>
      </w:r>
      <w:r>
        <w:rPr>
          <w:rStyle w:val="17"/>
        </w:rPr>
        <w:instrText xml:space="preserve"> </w:instrText>
      </w:r>
      <w:r>
        <w:instrText xml:space="preserve">HYPERLINK \l "_Toc159856133"</w:instrText>
      </w:r>
      <w:r>
        <w:rPr>
          <w:rStyle w:val="17"/>
        </w:rPr>
        <w:instrText xml:space="preserve"> </w:instrText>
      </w:r>
      <w:r>
        <w:rPr>
          <w:rStyle w:val="17"/>
        </w:rPr>
        <w:fldChar w:fldCharType="separate"/>
      </w:r>
      <w:r>
        <w:rPr>
          <w:rStyle w:val="17"/>
          <w:rFonts w:hint="eastAsia" w:ascii="Times New Roman" w:hAnsi="Times New Roman"/>
        </w:rPr>
        <w:t>前</w:t>
      </w:r>
      <w:r>
        <w:rPr>
          <w:rStyle w:val="17"/>
          <w:rFonts w:ascii="Times New Roman" w:hAnsi="Times New Roman"/>
        </w:rPr>
        <w:t xml:space="preserve">  </w:t>
      </w:r>
      <w:r>
        <w:rPr>
          <w:rStyle w:val="17"/>
          <w:rFonts w:hint="eastAsia" w:ascii="Times New Roman" w:hAnsi="Times New Roman"/>
        </w:rPr>
        <w:t>言</w:t>
      </w:r>
      <w:r>
        <w:tab/>
      </w:r>
      <w:r>
        <w:fldChar w:fldCharType="begin"/>
      </w:r>
      <w:r>
        <w:instrText xml:space="preserve"> PAGEREF _Toc159856133 \h </w:instrText>
      </w:r>
      <w:r>
        <w:fldChar w:fldCharType="separate"/>
      </w:r>
      <w:r>
        <w:t>2</w:t>
      </w:r>
      <w:r>
        <w:fldChar w:fldCharType="end"/>
      </w:r>
      <w:r>
        <w:rPr>
          <w:rStyle w:val="17"/>
        </w:rPr>
        <w:fldChar w:fldCharType="end"/>
      </w:r>
    </w:p>
    <w:p w14:paraId="3BA9CDF4">
      <w:pPr>
        <w:pStyle w:val="10"/>
        <w:tabs>
          <w:tab w:val="right" w:leader="dot" w:pos="8296"/>
        </w:tabs>
        <w:rPr>
          <w:szCs w:val="22"/>
        </w:rPr>
      </w:pPr>
      <w:r>
        <w:rPr>
          <w:rStyle w:val="17"/>
        </w:rPr>
        <w:fldChar w:fldCharType="begin"/>
      </w:r>
      <w:r>
        <w:rPr>
          <w:rStyle w:val="17"/>
        </w:rPr>
        <w:instrText xml:space="preserve"> </w:instrText>
      </w:r>
      <w:r>
        <w:instrText xml:space="preserve">HYPERLINK \l "_Toc159856134"</w:instrText>
      </w:r>
      <w:r>
        <w:rPr>
          <w:rStyle w:val="17"/>
        </w:rPr>
        <w:instrText xml:space="preserve"> </w:instrText>
      </w:r>
      <w:r>
        <w:rPr>
          <w:rStyle w:val="17"/>
        </w:rPr>
        <w:fldChar w:fldCharType="separate"/>
      </w:r>
      <w:r>
        <w:rPr>
          <w:rStyle w:val="17"/>
          <w:rFonts w:hint="eastAsia" w:ascii="Times New Roman" w:hAnsi="Times New Roman"/>
        </w:rPr>
        <w:t>引</w:t>
      </w:r>
      <w:r>
        <w:rPr>
          <w:rStyle w:val="17"/>
          <w:rFonts w:ascii="Times New Roman" w:hAnsi="Times New Roman"/>
        </w:rPr>
        <w:t xml:space="preserve">  </w:t>
      </w:r>
      <w:r>
        <w:rPr>
          <w:rStyle w:val="17"/>
          <w:rFonts w:hint="eastAsia" w:ascii="Times New Roman" w:hAnsi="Times New Roman"/>
        </w:rPr>
        <w:t>言</w:t>
      </w:r>
      <w:r>
        <w:tab/>
      </w:r>
      <w:r>
        <w:fldChar w:fldCharType="begin"/>
      </w:r>
      <w:r>
        <w:instrText xml:space="preserve"> PAGEREF _Toc159856134 \h </w:instrText>
      </w:r>
      <w:r>
        <w:fldChar w:fldCharType="separate"/>
      </w:r>
      <w:r>
        <w:t>3</w:t>
      </w:r>
      <w:r>
        <w:fldChar w:fldCharType="end"/>
      </w:r>
      <w:r>
        <w:rPr>
          <w:rStyle w:val="17"/>
        </w:rPr>
        <w:fldChar w:fldCharType="end"/>
      </w:r>
    </w:p>
    <w:p w14:paraId="1E31A40E">
      <w:pPr>
        <w:pStyle w:val="10"/>
        <w:tabs>
          <w:tab w:val="right" w:leader="dot" w:pos="8296"/>
        </w:tabs>
        <w:rPr>
          <w:szCs w:val="22"/>
        </w:rPr>
      </w:pPr>
      <w:r>
        <w:rPr>
          <w:rStyle w:val="17"/>
        </w:rPr>
        <w:fldChar w:fldCharType="begin"/>
      </w:r>
      <w:r>
        <w:rPr>
          <w:rStyle w:val="17"/>
        </w:rPr>
        <w:instrText xml:space="preserve"> </w:instrText>
      </w:r>
      <w:r>
        <w:instrText xml:space="preserve">HYPERLINK \l "_Toc159856135"</w:instrText>
      </w:r>
      <w:r>
        <w:rPr>
          <w:rStyle w:val="17"/>
        </w:rPr>
        <w:instrText xml:space="preserve"> </w:instrText>
      </w:r>
      <w:r>
        <w:rPr>
          <w:rStyle w:val="17"/>
        </w:rPr>
        <w:fldChar w:fldCharType="separate"/>
      </w:r>
      <w:r>
        <w:rPr>
          <w:rStyle w:val="17"/>
          <w:rFonts w:ascii="Times New Roman" w:hAnsi="Times New Roman"/>
        </w:rPr>
        <w:t>1</w:t>
      </w:r>
      <w:r>
        <w:rPr>
          <w:rStyle w:val="17"/>
          <w:rFonts w:hint="eastAsia" w:ascii="Times New Roman" w:hAnsi="Times New Roman"/>
        </w:rPr>
        <w:t>范围</w:t>
      </w:r>
      <w:r>
        <w:tab/>
      </w:r>
      <w:r>
        <w:fldChar w:fldCharType="begin"/>
      </w:r>
      <w:r>
        <w:instrText xml:space="preserve"> PAGEREF _Toc159856135 \h </w:instrText>
      </w:r>
      <w:r>
        <w:fldChar w:fldCharType="separate"/>
      </w:r>
      <w:r>
        <w:t>1</w:t>
      </w:r>
      <w:r>
        <w:fldChar w:fldCharType="end"/>
      </w:r>
      <w:r>
        <w:rPr>
          <w:rStyle w:val="17"/>
        </w:rPr>
        <w:fldChar w:fldCharType="end"/>
      </w:r>
    </w:p>
    <w:p w14:paraId="002FDA02">
      <w:pPr>
        <w:pStyle w:val="10"/>
        <w:tabs>
          <w:tab w:val="right" w:leader="dot" w:pos="8296"/>
        </w:tabs>
        <w:rPr>
          <w:szCs w:val="22"/>
        </w:rPr>
      </w:pPr>
      <w:r>
        <w:rPr>
          <w:rStyle w:val="17"/>
        </w:rPr>
        <w:fldChar w:fldCharType="begin"/>
      </w:r>
      <w:r>
        <w:rPr>
          <w:rStyle w:val="17"/>
        </w:rPr>
        <w:instrText xml:space="preserve"> </w:instrText>
      </w:r>
      <w:r>
        <w:instrText xml:space="preserve">HYPERLINK \l "_Toc159856136"</w:instrText>
      </w:r>
      <w:r>
        <w:rPr>
          <w:rStyle w:val="17"/>
        </w:rPr>
        <w:instrText xml:space="preserve"> </w:instrText>
      </w:r>
      <w:r>
        <w:rPr>
          <w:rStyle w:val="17"/>
        </w:rPr>
        <w:fldChar w:fldCharType="separate"/>
      </w:r>
      <w:r>
        <w:rPr>
          <w:rStyle w:val="17"/>
          <w:rFonts w:ascii="Times New Roman" w:hAnsi="Times New Roman"/>
        </w:rPr>
        <w:t>2</w:t>
      </w:r>
      <w:r>
        <w:rPr>
          <w:rStyle w:val="17"/>
          <w:rFonts w:hint="eastAsia" w:ascii="Times New Roman" w:hAnsi="Times New Roman"/>
        </w:rPr>
        <w:t>规范性引用文件</w:t>
      </w:r>
      <w:r>
        <w:tab/>
      </w:r>
      <w:r>
        <w:fldChar w:fldCharType="begin"/>
      </w:r>
      <w:r>
        <w:instrText xml:space="preserve"> PAGEREF _Toc159856136 \h </w:instrText>
      </w:r>
      <w:r>
        <w:fldChar w:fldCharType="separate"/>
      </w:r>
      <w:r>
        <w:t>1</w:t>
      </w:r>
      <w:r>
        <w:fldChar w:fldCharType="end"/>
      </w:r>
      <w:r>
        <w:rPr>
          <w:rStyle w:val="17"/>
        </w:rPr>
        <w:fldChar w:fldCharType="end"/>
      </w:r>
    </w:p>
    <w:p w14:paraId="2835A2D7">
      <w:pPr>
        <w:pStyle w:val="10"/>
        <w:tabs>
          <w:tab w:val="right" w:leader="dot" w:pos="8296"/>
        </w:tabs>
        <w:rPr>
          <w:szCs w:val="22"/>
        </w:rPr>
      </w:pPr>
      <w:r>
        <w:rPr>
          <w:rStyle w:val="17"/>
        </w:rPr>
        <w:fldChar w:fldCharType="begin"/>
      </w:r>
      <w:r>
        <w:rPr>
          <w:rStyle w:val="17"/>
        </w:rPr>
        <w:instrText xml:space="preserve"> </w:instrText>
      </w:r>
      <w:r>
        <w:instrText xml:space="preserve">HYPERLINK \l "_Toc159856137"</w:instrText>
      </w:r>
      <w:r>
        <w:rPr>
          <w:rStyle w:val="17"/>
        </w:rPr>
        <w:instrText xml:space="preserve"> </w:instrText>
      </w:r>
      <w:r>
        <w:rPr>
          <w:rStyle w:val="17"/>
        </w:rPr>
        <w:fldChar w:fldCharType="separate"/>
      </w:r>
      <w:r>
        <w:rPr>
          <w:rStyle w:val="17"/>
          <w:rFonts w:ascii="Times New Roman" w:hAnsi="Times New Roman"/>
        </w:rPr>
        <w:t>3</w:t>
      </w:r>
      <w:r>
        <w:rPr>
          <w:rStyle w:val="17"/>
          <w:rFonts w:hint="eastAsia" w:ascii="Times New Roman" w:hAnsi="Times New Roman"/>
        </w:rPr>
        <w:t>术语和定义</w:t>
      </w:r>
      <w:r>
        <w:tab/>
      </w:r>
      <w:r>
        <w:fldChar w:fldCharType="begin"/>
      </w:r>
      <w:r>
        <w:instrText xml:space="preserve"> PAGEREF _Toc159856137 \h </w:instrText>
      </w:r>
      <w:r>
        <w:fldChar w:fldCharType="separate"/>
      </w:r>
      <w:r>
        <w:t>1</w:t>
      </w:r>
      <w:r>
        <w:fldChar w:fldCharType="end"/>
      </w:r>
      <w:r>
        <w:rPr>
          <w:rStyle w:val="17"/>
        </w:rPr>
        <w:fldChar w:fldCharType="end"/>
      </w:r>
    </w:p>
    <w:p w14:paraId="59B772CE">
      <w:pPr>
        <w:pStyle w:val="11"/>
        <w:tabs>
          <w:tab w:val="right" w:leader="dot" w:pos="8296"/>
        </w:tabs>
        <w:rPr>
          <w:szCs w:val="22"/>
        </w:rPr>
      </w:pPr>
      <w:r>
        <w:rPr>
          <w:rStyle w:val="17"/>
        </w:rPr>
        <w:fldChar w:fldCharType="begin"/>
      </w:r>
      <w:r>
        <w:rPr>
          <w:rStyle w:val="17"/>
        </w:rPr>
        <w:instrText xml:space="preserve"> </w:instrText>
      </w:r>
      <w:r>
        <w:instrText xml:space="preserve">HYPERLINK \l "_Toc159856138"</w:instrText>
      </w:r>
      <w:r>
        <w:rPr>
          <w:rStyle w:val="17"/>
        </w:rPr>
        <w:instrText xml:space="preserve"> </w:instrText>
      </w:r>
      <w:r>
        <w:rPr>
          <w:rStyle w:val="17"/>
        </w:rPr>
        <w:fldChar w:fldCharType="separate"/>
      </w:r>
      <w:r>
        <w:rPr>
          <w:rStyle w:val="17"/>
          <w:rFonts w:ascii="Times New Roman" w:hAnsi="Times New Roman"/>
        </w:rPr>
        <w:t>3.1</w:t>
      </w:r>
      <w:r>
        <w:rPr>
          <w:rStyle w:val="17"/>
          <w:rFonts w:hint="eastAsia" w:ascii="Times New Roman" w:hAnsi="Times New Roman"/>
        </w:rPr>
        <w:t>特色产品</w:t>
      </w:r>
      <w:r>
        <w:tab/>
      </w:r>
      <w:r>
        <w:fldChar w:fldCharType="begin"/>
      </w:r>
      <w:r>
        <w:instrText xml:space="preserve"> PAGEREF _Toc159856138 \h </w:instrText>
      </w:r>
      <w:r>
        <w:fldChar w:fldCharType="separate"/>
      </w:r>
      <w:r>
        <w:t>1</w:t>
      </w:r>
      <w:r>
        <w:fldChar w:fldCharType="end"/>
      </w:r>
      <w:r>
        <w:rPr>
          <w:rStyle w:val="17"/>
        </w:rPr>
        <w:fldChar w:fldCharType="end"/>
      </w:r>
    </w:p>
    <w:p w14:paraId="3B770E6C">
      <w:pPr>
        <w:pStyle w:val="11"/>
        <w:tabs>
          <w:tab w:val="right" w:leader="dot" w:pos="8296"/>
        </w:tabs>
        <w:rPr>
          <w:szCs w:val="22"/>
        </w:rPr>
      </w:pPr>
      <w:r>
        <w:rPr>
          <w:rStyle w:val="17"/>
        </w:rPr>
        <w:fldChar w:fldCharType="begin"/>
      </w:r>
      <w:r>
        <w:rPr>
          <w:rStyle w:val="17"/>
        </w:rPr>
        <w:instrText xml:space="preserve"> </w:instrText>
      </w:r>
      <w:r>
        <w:instrText xml:space="preserve">HYPERLINK \l "_Toc159856139"</w:instrText>
      </w:r>
      <w:r>
        <w:rPr>
          <w:rStyle w:val="17"/>
        </w:rPr>
        <w:instrText xml:space="preserve"> </w:instrText>
      </w:r>
      <w:r>
        <w:rPr>
          <w:rStyle w:val="17"/>
        </w:rPr>
        <w:fldChar w:fldCharType="separate"/>
      </w:r>
      <w:r>
        <w:rPr>
          <w:rStyle w:val="17"/>
          <w:rFonts w:ascii="Times New Roman" w:hAnsi="Times New Roman"/>
        </w:rPr>
        <w:t>3.2</w:t>
      </w:r>
      <w:r>
        <w:rPr>
          <w:rStyle w:val="17"/>
          <w:rFonts w:hint="eastAsia" w:ascii="Times New Roman" w:hAnsi="Times New Roman"/>
        </w:rPr>
        <w:t>商标</w:t>
      </w:r>
      <w:r>
        <w:tab/>
      </w:r>
      <w:r>
        <w:fldChar w:fldCharType="begin"/>
      </w:r>
      <w:r>
        <w:instrText xml:space="preserve"> PAGEREF _Toc159856139 \h </w:instrText>
      </w:r>
      <w:r>
        <w:fldChar w:fldCharType="separate"/>
      </w:r>
      <w:r>
        <w:t>2</w:t>
      </w:r>
      <w:r>
        <w:fldChar w:fldCharType="end"/>
      </w:r>
      <w:r>
        <w:rPr>
          <w:rStyle w:val="17"/>
        </w:rPr>
        <w:fldChar w:fldCharType="end"/>
      </w:r>
    </w:p>
    <w:p w14:paraId="4D402B01">
      <w:pPr>
        <w:pStyle w:val="11"/>
        <w:tabs>
          <w:tab w:val="right" w:leader="dot" w:pos="8296"/>
        </w:tabs>
        <w:rPr>
          <w:szCs w:val="22"/>
        </w:rPr>
      </w:pPr>
      <w:r>
        <w:rPr>
          <w:rStyle w:val="17"/>
        </w:rPr>
        <w:fldChar w:fldCharType="begin"/>
      </w:r>
      <w:r>
        <w:rPr>
          <w:rStyle w:val="17"/>
        </w:rPr>
        <w:instrText xml:space="preserve"> </w:instrText>
      </w:r>
      <w:r>
        <w:instrText xml:space="preserve">HYPERLINK \l "_Toc159856140"</w:instrText>
      </w:r>
      <w:r>
        <w:rPr>
          <w:rStyle w:val="17"/>
        </w:rPr>
        <w:instrText xml:space="preserve"> </w:instrText>
      </w:r>
      <w:r>
        <w:rPr>
          <w:rStyle w:val="17"/>
        </w:rPr>
        <w:fldChar w:fldCharType="separate"/>
      </w:r>
      <w:r>
        <w:rPr>
          <w:rStyle w:val="17"/>
          <w:rFonts w:ascii="Times New Roman" w:hAnsi="Times New Roman"/>
        </w:rPr>
        <w:t>3.3</w:t>
      </w:r>
      <w:r>
        <w:rPr>
          <w:rStyle w:val="17"/>
          <w:rFonts w:hint="eastAsia" w:ascii="Times New Roman" w:hAnsi="Times New Roman"/>
        </w:rPr>
        <w:t>品牌</w:t>
      </w:r>
      <w:r>
        <w:tab/>
      </w:r>
      <w:r>
        <w:fldChar w:fldCharType="begin"/>
      </w:r>
      <w:r>
        <w:instrText xml:space="preserve"> PAGEREF _Toc159856140 \h </w:instrText>
      </w:r>
      <w:r>
        <w:fldChar w:fldCharType="separate"/>
      </w:r>
      <w:r>
        <w:t>2</w:t>
      </w:r>
      <w:r>
        <w:fldChar w:fldCharType="end"/>
      </w:r>
      <w:r>
        <w:rPr>
          <w:rStyle w:val="17"/>
        </w:rPr>
        <w:fldChar w:fldCharType="end"/>
      </w:r>
    </w:p>
    <w:p w14:paraId="66E3F2E4">
      <w:pPr>
        <w:pStyle w:val="11"/>
        <w:tabs>
          <w:tab w:val="right" w:leader="dot" w:pos="8296"/>
        </w:tabs>
        <w:rPr>
          <w:szCs w:val="22"/>
        </w:rPr>
      </w:pPr>
      <w:r>
        <w:rPr>
          <w:rStyle w:val="17"/>
        </w:rPr>
        <w:fldChar w:fldCharType="begin"/>
      </w:r>
      <w:r>
        <w:rPr>
          <w:rStyle w:val="17"/>
        </w:rPr>
        <w:instrText xml:space="preserve"> </w:instrText>
      </w:r>
      <w:r>
        <w:instrText xml:space="preserve">HYPERLINK \l "_Toc159856141"</w:instrText>
      </w:r>
      <w:r>
        <w:rPr>
          <w:rStyle w:val="17"/>
        </w:rPr>
        <w:instrText xml:space="preserve"> </w:instrText>
      </w:r>
      <w:r>
        <w:rPr>
          <w:rStyle w:val="17"/>
        </w:rPr>
        <w:fldChar w:fldCharType="separate"/>
      </w:r>
      <w:r>
        <w:rPr>
          <w:rStyle w:val="17"/>
          <w:rFonts w:ascii="Times New Roman" w:hAnsi="Times New Roman"/>
        </w:rPr>
        <w:t>3.4</w:t>
      </w:r>
      <w:r>
        <w:rPr>
          <w:rStyle w:val="17"/>
          <w:rFonts w:hint="eastAsia" w:ascii="Times New Roman" w:hAnsi="Times New Roman"/>
        </w:rPr>
        <w:t>名优土特品牌</w:t>
      </w:r>
      <w:r>
        <w:tab/>
      </w:r>
      <w:r>
        <w:fldChar w:fldCharType="begin"/>
      </w:r>
      <w:r>
        <w:instrText xml:space="preserve"> PAGEREF _Toc159856141 \h </w:instrText>
      </w:r>
      <w:r>
        <w:fldChar w:fldCharType="separate"/>
      </w:r>
      <w:r>
        <w:t>2</w:t>
      </w:r>
      <w:r>
        <w:fldChar w:fldCharType="end"/>
      </w:r>
      <w:r>
        <w:rPr>
          <w:rStyle w:val="17"/>
        </w:rPr>
        <w:fldChar w:fldCharType="end"/>
      </w:r>
    </w:p>
    <w:p w14:paraId="61D21EA2">
      <w:pPr>
        <w:pStyle w:val="10"/>
        <w:tabs>
          <w:tab w:val="right" w:leader="dot" w:pos="8296"/>
        </w:tabs>
        <w:rPr>
          <w:szCs w:val="22"/>
        </w:rPr>
      </w:pPr>
      <w:r>
        <w:rPr>
          <w:rStyle w:val="17"/>
        </w:rPr>
        <w:fldChar w:fldCharType="begin"/>
      </w:r>
      <w:r>
        <w:rPr>
          <w:rStyle w:val="17"/>
        </w:rPr>
        <w:instrText xml:space="preserve"> </w:instrText>
      </w:r>
      <w:r>
        <w:instrText xml:space="preserve">HYPERLINK \l "_Toc159856143"</w:instrText>
      </w:r>
      <w:r>
        <w:rPr>
          <w:rStyle w:val="17"/>
        </w:rPr>
        <w:instrText xml:space="preserve"> </w:instrText>
      </w:r>
      <w:r>
        <w:rPr>
          <w:rStyle w:val="17"/>
        </w:rPr>
        <w:fldChar w:fldCharType="separate"/>
      </w:r>
      <w:r>
        <w:rPr>
          <w:rStyle w:val="17"/>
          <w:rFonts w:ascii="Times New Roman" w:hAnsi="Times New Roman"/>
        </w:rPr>
        <w:t>4</w:t>
      </w:r>
      <w:r>
        <w:rPr>
          <w:rStyle w:val="17"/>
          <w:rFonts w:hint="eastAsia" w:ascii="Times New Roman" w:hAnsi="Times New Roman"/>
        </w:rPr>
        <w:t>基本要求</w:t>
      </w:r>
      <w:r>
        <w:tab/>
      </w:r>
      <w:r>
        <w:fldChar w:fldCharType="begin"/>
      </w:r>
      <w:r>
        <w:instrText xml:space="preserve"> PAGEREF _Toc159856143 \h </w:instrText>
      </w:r>
      <w:r>
        <w:fldChar w:fldCharType="separate"/>
      </w:r>
      <w:r>
        <w:t>3</w:t>
      </w:r>
      <w:r>
        <w:fldChar w:fldCharType="end"/>
      </w:r>
      <w:r>
        <w:rPr>
          <w:rStyle w:val="17"/>
        </w:rPr>
        <w:fldChar w:fldCharType="end"/>
      </w:r>
    </w:p>
    <w:p w14:paraId="15B1E473">
      <w:pPr>
        <w:pStyle w:val="10"/>
        <w:tabs>
          <w:tab w:val="right" w:leader="dot" w:pos="8296"/>
        </w:tabs>
        <w:rPr>
          <w:szCs w:val="22"/>
        </w:rPr>
      </w:pPr>
      <w:r>
        <w:rPr>
          <w:rStyle w:val="17"/>
        </w:rPr>
        <w:fldChar w:fldCharType="begin"/>
      </w:r>
      <w:r>
        <w:rPr>
          <w:rStyle w:val="17"/>
        </w:rPr>
        <w:instrText xml:space="preserve"> </w:instrText>
      </w:r>
      <w:r>
        <w:instrText xml:space="preserve">HYPERLINK \l "_Toc159856144"</w:instrText>
      </w:r>
      <w:r>
        <w:rPr>
          <w:rStyle w:val="17"/>
        </w:rPr>
        <w:instrText xml:space="preserve"> </w:instrText>
      </w:r>
      <w:r>
        <w:rPr>
          <w:rStyle w:val="17"/>
        </w:rPr>
        <w:fldChar w:fldCharType="separate"/>
      </w:r>
      <w:r>
        <w:rPr>
          <w:rStyle w:val="17"/>
          <w:rFonts w:ascii="Times New Roman" w:hAnsi="Times New Roman"/>
        </w:rPr>
        <w:t xml:space="preserve">5 </w:t>
      </w:r>
      <w:r>
        <w:rPr>
          <w:rStyle w:val="17"/>
          <w:rFonts w:hint="eastAsia" w:ascii="Times New Roman" w:hAnsi="Times New Roman"/>
        </w:rPr>
        <w:t>认定机构和依据</w:t>
      </w:r>
      <w:r>
        <w:tab/>
      </w:r>
      <w:r>
        <w:fldChar w:fldCharType="begin"/>
      </w:r>
      <w:r>
        <w:instrText xml:space="preserve"> PAGEREF _Toc159856144 \h </w:instrText>
      </w:r>
      <w:r>
        <w:fldChar w:fldCharType="separate"/>
      </w:r>
      <w:r>
        <w:t>3</w:t>
      </w:r>
      <w:r>
        <w:fldChar w:fldCharType="end"/>
      </w:r>
      <w:r>
        <w:rPr>
          <w:rStyle w:val="17"/>
        </w:rPr>
        <w:fldChar w:fldCharType="end"/>
      </w:r>
    </w:p>
    <w:p w14:paraId="6CF7CA8C">
      <w:pPr>
        <w:pStyle w:val="11"/>
        <w:tabs>
          <w:tab w:val="right" w:leader="dot" w:pos="8296"/>
        </w:tabs>
        <w:rPr>
          <w:szCs w:val="22"/>
        </w:rPr>
      </w:pPr>
      <w:r>
        <w:rPr>
          <w:rStyle w:val="17"/>
        </w:rPr>
        <w:fldChar w:fldCharType="begin"/>
      </w:r>
      <w:r>
        <w:rPr>
          <w:rStyle w:val="17"/>
        </w:rPr>
        <w:instrText xml:space="preserve"> </w:instrText>
      </w:r>
      <w:r>
        <w:instrText xml:space="preserve">HYPERLINK \l "_Toc159856145"</w:instrText>
      </w:r>
      <w:r>
        <w:rPr>
          <w:rStyle w:val="17"/>
        </w:rPr>
        <w:instrText xml:space="preserve"> </w:instrText>
      </w:r>
      <w:r>
        <w:rPr>
          <w:rStyle w:val="17"/>
        </w:rPr>
        <w:fldChar w:fldCharType="separate"/>
      </w:r>
      <w:r>
        <w:rPr>
          <w:rStyle w:val="17"/>
          <w:rFonts w:ascii="Times New Roman" w:hAnsi="Times New Roman" w:eastAsia="新宋体"/>
        </w:rPr>
        <w:t>5.1</w:t>
      </w:r>
      <w:r>
        <w:rPr>
          <w:rStyle w:val="17"/>
          <w:rFonts w:hint="eastAsia" w:ascii="Times New Roman" w:hAnsi="Times New Roman"/>
        </w:rPr>
        <w:t>认定机构</w:t>
      </w:r>
      <w:r>
        <w:tab/>
      </w:r>
      <w:r>
        <w:fldChar w:fldCharType="begin"/>
      </w:r>
      <w:r>
        <w:instrText xml:space="preserve"> PAGEREF _Toc159856145 \h </w:instrText>
      </w:r>
      <w:r>
        <w:fldChar w:fldCharType="separate"/>
      </w:r>
      <w:r>
        <w:t>3</w:t>
      </w:r>
      <w:r>
        <w:fldChar w:fldCharType="end"/>
      </w:r>
      <w:r>
        <w:rPr>
          <w:rStyle w:val="17"/>
        </w:rPr>
        <w:fldChar w:fldCharType="end"/>
      </w:r>
    </w:p>
    <w:p w14:paraId="3B8BEBD6">
      <w:pPr>
        <w:pStyle w:val="11"/>
        <w:tabs>
          <w:tab w:val="right" w:leader="dot" w:pos="8296"/>
        </w:tabs>
        <w:rPr>
          <w:szCs w:val="22"/>
        </w:rPr>
      </w:pPr>
      <w:r>
        <w:rPr>
          <w:rStyle w:val="17"/>
        </w:rPr>
        <w:fldChar w:fldCharType="begin"/>
      </w:r>
      <w:r>
        <w:rPr>
          <w:rStyle w:val="17"/>
        </w:rPr>
        <w:instrText xml:space="preserve"> </w:instrText>
      </w:r>
      <w:r>
        <w:instrText xml:space="preserve">HYPERLINK \l "_Toc159856146"</w:instrText>
      </w:r>
      <w:r>
        <w:rPr>
          <w:rStyle w:val="17"/>
        </w:rPr>
        <w:instrText xml:space="preserve"> </w:instrText>
      </w:r>
      <w:r>
        <w:rPr>
          <w:rStyle w:val="17"/>
        </w:rPr>
        <w:fldChar w:fldCharType="separate"/>
      </w:r>
      <w:r>
        <w:rPr>
          <w:rStyle w:val="17"/>
          <w:rFonts w:ascii="Times New Roman" w:hAnsi="Times New Roman"/>
        </w:rPr>
        <w:t>5.2</w:t>
      </w:r>
      <w:r>
        <w:rPr>
          <w:rStyle w:val="17"/>
          <w:rFonts w:hint="eastAsia" w:ascii="Times New Roman" w:hAnsi="Times New Roman"/>
        </w:rPr>
        <w:t>认定依据</w:t>
      </w:r>
      <w:r>
        <w:tab/>
      </w:r>
      <w:r>
        <w:fldChar w:fldCharType="begin"/>
      </w:r>
      <w:r>
        <w:instrText xml:space="preserve"> PAGEREF _Toc159856146 \h </w:instrText>
      </w:r>
      <w:r>
        <w:fldChar w:fldCharType="separate"/>
      </w:r>
      <w:r>
        <w:t>3</w:t>
      </w:r>
      <w:r>
        <w:fldChar w:fldCharType="end"/>
      </w:r>
      <w:r>
        <w:rPr>
          <w:rStyle w:val="17"/>
        </w:rPr>
        <w:fldChar w:fldCharType="end"/>
      </w:r>
    </w:p>
    <w:p w14:paraId="249331F0">
      <w:pPr>
        <w:pStyle w:val="10"/>
        <w:tabs>
          <w:tab w:val="right" w:leader="dot" w:pos="8296"/>
        </w:tabs>
        <w:rPr>
          <w:szCs w:val="22"/>
        </w:rPr>
      </w:pPr>
      <w:r>
        <w:rPr>
          <w:rStyle w:val="17"/>
        </w:rPr>
        <w:fldChar w:fldCharType="begin"/>
      </w:r>
      <w:r>
        <w:rPr>
          <w:rStyle w:val="17"/>
        </w:rPr>
        <w:instrText xml:space="preserve"> </w:instrText>
      </w:r>
      <w:r>
        <w:instrText xml:space="preserve">HYPERLINK \l "_Toc159856147"</w:instrText>
      </w:r>
      <w:r>
        <w:rPr>
          <w:rStyle w:val="17"/>
        </w:rPr>
        <w:instrText xml:space="preserve"> </w:instrText>
      </w:r>
      <w:r>
        <w:rPr>
          <w:rStyle w:val="17"/>
        </w:rPr>
        <w:fldChar w:fldCharType="separate"/>
      </w:r>
      <w:r>
        <w:rPr>
          <w:rStyle w:val="17"/>
          <w:rFonts w:ascii="Times New Roman" w:hAnsi="Times New Roman"/>
        </w:rPr>
        <w:t>6.</w:t>
      </w:r>
      <w:r>
        <w:rPr>
          <w:rStyle w:val="17"/>
          <w:rFonts w:hint="eastAsia" w:ascii="Times New Roman" w:hAnsi="Times New Roman"/>
        </w:rPr>
        <w:t>认定程序</w:t>
      </w:r>
      <w:r>
        <w:tab/>
      </w:r>
      <w:r>
        <w:fldChar w:fldCharType="begin"/>
      </w:r>
      <w:r>
        <w:instrText xml:space="preserve"> PAGEREF _Toc159856147 \h </w:instrText>
      </w:r>
      <w:r>
        <w:fldChar w:fldCharType="separate"/>
      </w:r>
      <w:r>
        <w:t>3</w:t>
      </w:r>
      <w:r>
        <w:fldChar w:fldCharType="end"/>
      </w:r>
      <w:r>
        <w:rPr>
          <w:rStyle w:val="17"/>
        </w:rPr>
        <w:fldChar w:fldCharType="end"/>
      </w:r>
    </w:p>
    <w:p w14:paraId="2609AB67">
      <w:pPr>
        <w:pStyle w:val="11"/>
        <w:tabs>
          <w:tab w:val="right" w:leader="dot" w:pos="8296"/>
        </w:tabs>
        <w:rPr>
          <w:szCs w:val="22"/>
        </w:rPr>
      </w:pPr>
      <w:r>
        <w:rPr>
          <w:rStyle w:val="17"/>
        </w:rPr>
        <w:fldChar w:fldCharType="begin"/>
      </w:r>
      <w:r>
        <w:rPr>
          <w:rStyle w:val="17"/>
        </w:rPr>
        <w:instrText xml:space="preserve"> </w:instrText>
      </w:r>
      <w:r>
        <w:instrText xml:space="preserve">HYPERLINK \l "_Toc159856148"</w:instrText>
      </w:r>
      <w:r>
        <w:rPr>
          <w:rStyle w:val="17"/>
        </w:rPr>
        <w:instrText xml:space="preserve"> </w:instrText>
      </w:r>
      <w:r>
        <w:rPr>
          <w:rStyle w:val="17"/>
        </w:rPr>
        <w:fldChar w:fldCharType="separate"/>
      </w:r>
      <w:r>
        <w:rPr>
          <w:rStyle w:val="17"/>
          <w:rFonts w:ascii="Times New Roman" w:hAnsi="Times New Roman"/>
        </w:rPr>
        <w:t>6.1</w:t>
      </w:r>
      <w:r>
        <w:rPr>
          <w:rStyle w:val="17"/>
          <w:rFonts w:hint="eastAsia" w:ascii="Times New Roman" w:hAnsi="Times New Roman"/>
        </w:rPr>
        <w:t>申请</w:t>
      </w:r>
      <w:r>
        <w:tab/>
      </w:r>
      <w:r>
        <w:fldChar w:fldCharType="begin"/>
      </w:r>
      <w:r>
        <w:instrText xml:space="preserve"> PAGEREF _Toc159856148 \h </w:instrText>
      </w:r>
      <w:r>
        <w:fldChar w:fldCharType="separate"/>
      </w:r>
      <w:r>
        <w:t>3</w:t>
      </w:r>
      <w:r>
        <w:fldChar w:fldCharType="end"/>
      </w:r>
      <w:r>
        <w:rPr>
          <w:rStyle w:val="17"/>
        </w:rPr>
        <w:fldChar w:fldCharType="end"/>
      </w:r>
    </w:p>
    <w:p w14:paraId="2634CD02">
      <w:pPr>
        <w:pStyle w:val="11"/>
        <w:tabs>
          <w:tab w:val="right" w:leader="dot" w:pos="8296"/>
        </w:tabs>
        <w:rPr>
          <w:szCs w:val="22"/>
        </w:rPr>
      </w:pPr>
      <w:r>
        <w:rPr>
          <w:rStyle w:val="17"/>
        </w:rPr>
        <w:fldChar w:fldCharType="begin"/>
      </w:r>
      <w:r>
        <w:rPr>
          <w:rStyle w:val="17"/>
        </w:rPr>
        <w:instrText xml:space="preserve"> </w:instrText>
      </w:r>
      <w:r>
        <w:instrText xml:space="preserve">HYPERLINK \l "_Toc159856149"</w:instrText>
      </w:r>
      <w:r>
        <w:rPr>
          <w:rStyle w:val="17"/>
        </w:rPr>
        <w:instrText xml:space="preserve"> </w:instrText>
      </w:r>
      <w:r>
        <w:rPr>
          <w:rStyle w:val="17"/>
        </w:rPr>
        <w:fldChar w:fldCharType="separate"/>
      </w:r>
      <w:r>
        <w:rPr>
          <w:rStyle w:val="17"/>
          <w:rFonts w:ascii="Times New Roman" w:hAnsi="Times New Roman"/>
        </w:rPr>
        <w:t>6.2</w:t>
      </w:r>
      <w:r>
        <w:rPr>
          <w:rStyle w:val="17"/>
          <w:rFonts w:hint="eastAsia" w:ascii="Times New Roman" w:hAnsi="Times New Roman"/>
        </w:rPr>
        <w:t>受理</w:t>
      </w:r>
      <w:r>
        <w:tab/>
      </w:r>
      <w:r>
        <w:fldChar w:fldCharType="begin"/>
      </w:r>
      <w:r>
        <w:instrText xml:space="preserve"> PAGEREF _Toc159856149 \h </w:instrText>
      </w:r>
      <w:r>
        <w:fldChar w:fldCharType="separate"/>
      </w:r>
      <w:r>
        <w:t>4</w:t>
      </w:r>
      <w:r>
        <w:fldChar w:fldCharType="end"/>
      </w:r>
      <w:r>
        <w:rPr>
          <w:rStyle w:val="17"/>
        </w:rPr>
        <w:fldChar w:fldCharType="end"/>
      </w:r>
    </w:p>
    <w:p w14:paraId="10D61699">
      <w:pPr>
        <w:pStyle w:val="11"/>
        <w:tabs>
          <w:tab w:val="right" w:leader="dot" w:pos="8296"/>
        </w:tabs>
        <w:rPr>
          <w:szCs w:val="22"/>
        </w:rPr>
      </w:pPr>
      <w:r>
        <w:rPr>
          <w:rStyle w:val="17"/>
        </w:rPr>
        <w:fldChar w:fldCharType="begin"/>
      </w:r>
      <w:r>
        <w:rPr>
          <w:rStyle w:val="17"/>
        </w:rPr>
        <w:instrText xml:space="preserve"> </w:instrText>
      </w:r>
      <w:r>
        <w:instrText xml:space="preserve">HYPERLINK \l "_Toc159856150"</w:instrText>
      </w:r>
      <w:r>
        <w:rPr>
          <w:rStyle w:val="17"/>
        </w:rPr>
        <w:instrText xml:space="preserve"> </w:instrText>
      </w:r>
      <w:r>
        <w:rPr>
          <w:rStyle w:val="17"/>
        </w:rPr>
        <w:fldChar w:fldCharType="separate"/>
      </w:r>
      <w:r>
        <w:rPr>
          <w:rStyle w:val="17"/>
          <w:rFonts w:ascii="Times New Roman" w:hAnsi="Times New Roman"/>
        </w:rPr>
        <w:t>6.3</w:t>
      </w:r>
      <w:r>
        <w:rPr>
          <w:rStyle w:val="17"/>
          <w:rFonts w:hint="eastAsia" w:ascii="Times New Roman" w:hAnsi="Times New Roman"/>
        </w:rPr>
        <w:t>认定</w:t>
      </w:r>
      <w:r>
        <w:tab/>
      </w:r>
      <w:r>
        <w:fldChar w:fldCharType="begin"/>
      </w:r>
      <w:r>
        <w:instrText xml:space="preserve"> PAGEREF _Toc159856150 \h </w:instrText>
      </w:r>
      <w:r>
        <w:fldChar w:fldCharType="separate"/>
      </w:r>
      <w:r>
        <w:t>4</w:t>
      </w:r>
      <w:r>
        <w:fldChar w:fldCharType="end"/>
      </w:r>
      <w:r>
        <w:rPr>
          <w:rStyle w:val="17"/>
        </w:rPr>
        <w:fldChar w:fldCharType="end"/>
      </w:r>
    </w:p>
    <w:p w14:paraId="07B20C96">
      <w:pPr>
        <w:pStyle w:val="11"/>
        <w:tabs>
          <w:tab w:val="right" w:leader="dot" w:pos="8296"/>
        </w:tabs>
        <w:rPr>
          <w:szCs w:val="22"/>
        </w:rPr>
      </w:pPr>
      <w:r>
        <w:rPr>
          <w:rStyle w:val="17"/>
        </w:rPr>
        <w:fldChar w:fldCharType="begin"/>
      </w:r>
      <w:r>
        <w:rPr>
          <w:rStyle w:val="17"/>
        </w:rPr>
        <w:instrText xml:space="preserve"> </w:instrText>
      </w:r>
      <w:r>
        <w:instrText xml:space="preserve">HYPERLINK \l "_Toc159856151"</w:instrText>
      </w:r>
      <w:r>
        <w:rPr>
          <w:rStyle w:val="17"/>
        </w:rPr>
        <w:instrText xml:space="preserve"> </w:instrText>
      </w:r>
      <w:r>
        <w:rPr>
          <w:rStyle w:val="17"/>
        </w:rPr>
        <w:fldChar w:fldCharType="separate"/>
      </w:r>
      <w:r>
        <w:rPr>
          <w:rStyle w:val="17"/>
          <w:rFonts w:ascii="Times New Roman" w:hAnsi="Times New Roman"/>
        </w:rPr>
        <w:t>6.4</w:t>
      </w:r>
      <w:r>
        <w:rPr>
          <w:rStyle w:val="17"/>
          <w:rFonts w:hint="eastAsia" w:ascii="Times New Roman" w:hAnsi="Times New Roman"/>
        </w:rPr>
        <w:t>公示</w:t>
      </w:r>
      <w:r>
        <w:tab/>
      </w:r>
      <w:r>
        <w:fldChar w:fldCharType="begin"/>
      </w:r>
      <w:r>
        <w:instrText xml:space="preserve"> PAGEREF _Toc159856151 \h </w:instrText>
      </w:r>
      <w:r>
        <w:fldChar w:fldCharType="separate"/>
      </w:r>
      <w:r>
        <w:t>4</w:t>
      </w:r>
      <w:r>
        <w:fldChar w:fldCharType="end"/>
      </w:r>
      <w:r>
        <w:rPr>
          <w:rStyle w:val="17"/>
        </w:rPr>
        <w:fldChar w:fldCharType="end"/>
      </w:r>
    </w:p>
    <w:p w14:paraId="4B67CE60">
      <w:pPr>
        <w:pStyle w:val="11"/>
        <w:tabs>
          <w:tab w:val="right" w:leader="dot" w:pos="8296"/>
        </w:tabs>
        <w:rPr>
          <w:szCs w:val="22"/>
        </w:rPr>
      </w:pPr>
      <w:r>
        <w:rPr>
          <w:rStyle w:val="17"/>
        </w:rPr>
        <w:fldChar w:fldCharType="begin"/>
      </w:r>
      <w:r>
        <w:rPr>
          <w:rStyle w:val="17"/>
        </w:rPr>
        <w:instrText xml:space="preserve"> </w:instrText>
      </w:r>
      <w:r>
        <w:instrText xml:space="preserve">HYPERLINK \l "_Toc159856152"</w:instrText>
      </w:r>
      <w:r>
        <w:rPr>
          <w:rStyle w:val="17"/>
        </w:rPr>
        <w:instrText xml:space="preserve"> </w:instrText>
      </w:r>
      <w:r>
        <w:rPr>
          <w:rStyle w:val="17"/>
        </w:rPr>
        <w:fldChar w:fldCharType="separate"/>
      </w:r>
      <w:r>
        <w:rPr>
          <w:rStyle w:val="17"/>
          <w:rFonts w:ascii="Times New Roman" w:hAnsi="Times New Roman"/>
        </w:rPr>
        <w:t>6.5</w:t>
      </w:r>
      <w:r>
        <w:rPr>
          <w:rStyle w:val="17"/>
          <w:rFonts w:hint="eastAsia" w:ascii="Times New Roman" w:hAnsi="Times New Roman"/>
        </w:rPr>
        <w:t>颁发标识牌</w:t>
      </w:r>
      <w:r>
        <w:tab/>
      </w:r>
      <w:r>
        <w:fldChar w:fldCharType="begin"/>
      </w:r>
      <w:r>
        <w:instrText xml:space="preserve"> PAGEREF _Toc159856152 \h </w:instrText>
      </w:r>
      <w:r>
        <w:fldChar w:fldCharType="separate"/>
      </w:r>
      <w:r>
        <w:t>4</w:t>
      </w:r>
      <w:r>
        <w:fldChar w:fldCharType="end"/>
      </w:r>
      <w:r>
        <w:rPr>
          <w:rStyle w:val="17"/>
        </w:rPr>
        <w:fldChar w:fldCharType="end"/>
      </w:r>
    </w:p>
    <w:p w14:paraId="0E072867">
      <w:pPr>
        <w:pStyle w:val="10"/>
        <w:tabs>
          <w:tab w:val="right" w:leader="dot" w:pos="8296"/>
        </w:tabs>
        <w:ind w:firstLine="420" w:firstLineChars="200"/>
        <w:rPr>
          <w:rStyle w:val="17"/>
        </w:rPr>
      </w:pPr>
      <w:r>
        <w:rPr>
          <w:rStyle w:val="17"/>
        </w:rPr>
        <w:fldChar w:fldCharType="begin"/>
      </w:r>
      <w:r>
        <w:rPr>
          <w:rStyle w:val="17"/>
        </w:rPr>
        <w:instrText xml:space="preserve"> </w:instrText>
      </w:r>
      <w:r>
        <w:instrText xml:space="preserve">HYPERLINK \l "_Toc159856152"</w:instrText>
      </w:r>
      <w:r>
        <w:rPr>
          <w:rStyle w:val="17"/>
        </w:rPr>
        <w:instrText xml:space="preserve"> </w:instrText>
      </w:r>
      <w:r>
        <w:rPr>
          <w:rStyle w:val="17"/>
        </w:rPr>
        <w:fldChar w:fldCharType="separate"/>
      </w:r>
      <w:r>
        <w:rPr>
          <w:rStyle w:val="17"/>
          <w:rFonts w:ascii="Times New Roman" w:hAnsi="Times New Roman"/>
        </w:rPr>
        <w:t>6.</w:t>
      </w:r>
      <w:r>
        <w:rPr>
          <w:rStyle w:val="17"/>
          <w:rFonts w:hint="eastAsia" w:ascii="Times New Roman" w:hAnsi="Times New Roman"/>
          <w:lang w:val="en-US" w:eastAsia="zh-CN"/>
        </w:rPr>
        <w:t>6 评比</w:t>
      </w:r>
      <w:r>
        <w:tab/>
      </w:r>
      <w:r>
        <w:rPr>
          <w:rFonts w:hint="eastAsia"/>
          <w:lang w:val="en-US" w:eastAsia="zh-CN"/>
        </w:rPr>
        <w:t>5</w:t>
      </w:r>
      <w:r>
        <w:rPr>
          <w:rStyle w:val="17"/>
        </w:rPr>
        <w:fldChar w:fldCharType="end"/>
      </w:r>
    </w:p>
    <w:p w14:paraId="4FF7FB10">
      <w:pPr>
        <w:pStyle w:val="10"/>
        <w:tabs>
          <w:tab w:val="right" w:leader="dot" w:pos="8296"/>
        </w:tabs>
        <w:rPr>
          <w:szCs w:val="22"/>
        </w:rPr>
      </w:pPr>
      <w:r>
        <w:rPr>
          <w:rStyle w:val="17"/>
        </w:rPr>
        <w:fldChar w:fldCharType="begin"/>
      </w:r>
      <w:r>
        <w:rPr>
          <w:rStyle w:val="17"/>
        </w:rPr>
        <w:instrText xml:space="preserve"> </w:instrText>
      </w:r>
      <w:r>
        <w:instrText xml:space="preserve">HYPERLINK \l "_Toc159856153"</w:instrText>
      </w:r>
      <w:r>
        <w:rPr>
          <w:rStyle w:val="17"/>
        </w:rPr>
        <w:instrText xml:space="preserve"> </w:instrText>
      </w:r>
      <w:r>
        <w:rPr>
          <w:rStyle w:val="17"/>
        </w:rPr>
        <w:fldChar w:fldCharType="separate"/>
      </w:r>
      <w:r>
        <w:rPr>
          <w:rStyle w:val="17"/>
          <w:rFonts w:ascii="Times New Roman" w:hAnsi="Times New Roman"/>
        </w:rPr>
        <w:t>7.</w:t>
      </w:r>
      <w:r>
        <w:rPr>
          <w:rStyle w:val="17"/>
          <w:rFonts w:hint="eastAsia" w:ascii="Times New Roman" w:hAnsi="Times New Roman"/>
        </w:rPr>
        <w:t>认定管理</w:t>
      </w:r>
      <w:r>
        <w:tab/>
      </w:r>
      <w:r>
        <w:rPr>
          <w:rFonts w:hint="eastAsia"/>
          <w:lang w:val="en-US" w:eastAsia="zh-CN"/>
        </w:rPr>
        <w:t>5</w:t>
      </w:r>
      <w:r>
        <w:rPr>
          <w:rStyle w:val="17"/>
        </w:rPr>
        <w:fldChar w:fldCharType="end"/>
      </w:r>
    </w:p>
    <w:p w14:paraId="5C89DD16">
      <w:pPr>
        <w:pStyle w:val="11"/>
        <w:tabs>
          <w:tab w:val="right" w:leader="dot" w:pos="8296"/>
        </w:tabs>
        <w:rPr>
          <w:szCs w:val="22"/>
        </w:rPr>
      </w:pPr>
      <w:r>
        <w:rPr>
          <w:rStyle w:val="17"/>
        </w:rPr>
        <w:fldChar w:fldCharType="begin"/>
      </w:r>
      <w:r>
        <w:rPr>
          <w:rStyle w:val="17"/>
        </w:rPr>
        <w:instrText xml:space="preserve"> </w:instrText>
      </w:r>
      <w:r>
        <w:instrText xml:space="preserve">HYPERLINK \l "_Toc159856154"</w:instrText>
      </w:r>
      <w:r>
        <w:rPr>
          <w:rStyle w:val="17"/>
        </w:rPr>
        <w:instrText xml:space="preserve"> </w:instrText>
      </w:r>
      <w:r>
        <w:rPr>
          <w:rStyle w:val="17"/>
        </w:rPr>
        <w:fldChar w:fldCharType="separate"/>
      </w:r>
      <w:r>
        <w:rPr>
          <w:rStyle w:val="17"/>
          <w:rFonts w:ascii="Times New Roman" w:hAnsi="Times New Roman"/>
        </w:rPr>
        <w:t>7.1</w:t>
      </w:r>
      <w:r>
        <w:rPr>
          <w:rStyle w:val="17"/>
          <w:rFonts w:hint="eastAsia" w:ascii="Times New Roman" w:hAnsi="Times New Roman"/>
        </w:rPr>
        <w:t>复核</w:t>
      </w:r>
      <w:r>
        <w:tab/>
      </w:r>
      <w:r>
        <w:rPr>
          <w:rFonts w:hint="eastAsia"/>
          <w:lang w:val="en-US" w:eastAsia="zh-CN"/>
        </w:rPr>
        <w:t>5</w:t>
      </w:r>
      <w:r>
        <w:rPr>
          <w:rStyle w:val="17"/>
        </w:rPr>
        <w:fldChar w:fldCharType="end"/>
      </w:r>
    </w:p>
    <w:p w14:paraId="64C2E7DB">
      <w:pPr>
        <w:pStyle w:val="11"/>
        <w:tabs>
          <w:tab w:val="right" w:leader="dot" w:pos="8296"/>
        </w:tabs>
        <w:rPr>
          <w:szCs w:val="22"/>
        </w:rPr>
      </w:pPr>
      <w:r>
        <w:rPr>
          <w:rStyle w:val="17"/>
        </w:rPr>
        <w:fldChar w:fldCharType="begin"/>
      </w:r>
      <w:r>
        <w:rPr>
          <w:rStyle w:val="17"/>
        </w:rPr>
        <w:instrText xml:space="preserve"> </w:instrText>
      </w:r>
      <w:r>
        <w:instrText xml:space="preserve">HYPERLINK \l "_Toc159856155"</w:instrText>
      </w:r>
      <w:r>
        <w:rPr>
          <w:rStyle w:val="17"/>
        </w:rPr>
        <w:instrText xml:space="preserve"> </w:instrText>
      </w:r>
      <w:r>
        <w:rPr>
          <w:rStyle w:val="17"/>
        </w:rPr>
        <w:fldChar w:fldCharType="separate"/>
      </w:r>
      <w:r>
        <w:rPr>
          <w:rStyle w:val="17"/>
          <w:rFonts w:ascii="Times New Roman" w:hAnsi="Times New Roman"/>
        </w:rPr>
        <w:t>7.2</w:t>
      </w:r>
      <w:r>
        <w:rPr>
          <w:rStyle w:val="17"/>
          <w:rFonts w:hint="eastAsia" w:ascii="Times New Roman" w:hAnsi="Times New Roman"/>
        </w:rPr>
        <w:t>宣传</w:t>
      </w:r>
      <w:r>
        <w:tab/>
      </w:r>
      <w:r>
        <w:fldChar w:fldCharType="begin"/>
      </w:r>
      <w:r>
        <w:instrText xml:space="preserve"> PAGEREF _Toc159856155 \h </w:instrText>
      </w:r>
      <w:r>
        <w:fldChar w:fldCharType="separate"/>
      </w:r>
      <w:r>
        <w:t>5</w:t>
      </w:r>
      <w:r>
        <w:fldChar w:fldCharType="end"/>
      </w:r>
      <w:r>
        <w:rPr>
          <w:rStyle w:val="17"/>
        </w:rPr>
        <w:fldChar w:fldCharType="end"/>
      </w:r>
    </w:p>
    <w:p w14:paraId="7F414336">
      <w:pPr>
        <w:pStyle w:val="11"/>
        <w:tabs>
          <w:tab w:val="right" w:leader="dot" w:pos="8296"/>
        </w:tabs>
        <w:rPr>
          <w:rStyle w:val="17"/>
        </w:rPr>
      </w:pPr>
      <w:r>
        <w:rPr>
          <w:rStyle w:val="17"/>
        </w:rPr>
        <w:fldChar w:fldCharType="begin"/>
      </w:r>
      <w:r>
        <w:rPr>
          <w:rStyle w:val="17"/>
        </w:rPr>
        <w:instrText xml:space="preserve"> </w:instrText>
      </w:r>
      <w:r>
        <w:instrText xml:space="preserve">HYPERLINK \l "_Toc159856156"</w:instrText>
      </w:r>
      <w:r>
        <w:rPr>
          <w:rStyle w:val="17"/>
        </w:rPr>
        <w:instrText xml:space="preserve"> </w:instrText>
      </w:r>
      <w:r>
        <w:rPr>
          <w:rStyle w:val="17"/>
        </w:rPr>
        <w:fldChar w:fldCharType="separate"/>
      </w:r>
      <w:r>
        <w:rPr>
          <w:rStyle w:val="17"/>
          <w:rFonts w:ascii="Times New Roman" w:hAnsi="Times New Roman"/>
        </w:rPr>
        <w:t>7.3</w:t>
      </w:r>
      <w:r>
        <w:rPr>
          <w:rStyle w:val="17"/>
          <w:rFonts w:hint="eastAsia" w:ascii="Times New Roman" w:hAnsi="Times New Roman"/>
        </w:rPr>
        <w:t>处理</w:t>
      </w:r>
      <w:r>
        <w:tab/>
      </w:r>
      <w:r>
        <w:fldChar w:fldCharType="begin"/>
      </w:r>
      <w:r>
        <w:instrText xml:space="preserve"> PAGEREF _Toc159856156 \h </w:instrText>
      </w:r>
      <w:r>
        <w:fldChar w:fldCharType="separate"/>
      </w:r>
      <w:r>
        <w:t>5</w:t>
      </w:r>
      <w:r>
        <w:fldChar w:fldCharType="end"/>
      </w:r>
      <w:r>
        <w:rPr>
          <w:rStyle w:val="17"/>
        </w:rPr>
        <w:fldChar w:fldCharType="end"/>
      </w:r>
    </w:p>
    <w:p w14:paraId="4E3B334E">
      <w:pPr>
        <w:pStyle w:val="11"/>
        <w:tabs>
          <w:tab w:val="right" w:leader="dot" w:pos="8296"/>
        </w:tabs>
      </w:pPr>
      <w:r>
        <w:rPr>
          <w:rStyle w:val="17"/>
        </w:rPr>
        <w:fldChar w:fldCharType="begin"/>
      </w:r>
      <w:r>
        <w:rPr>
          <w:rStyle w:val="17"/>
        </w:rPr>
        <w:instrText xml:space="preserve"> </w:instrText>
      </w:r>
      <w:r>
        <w:instrText xml:space="preserve">HYPERLINK \l "_Toc159856156"</w:instrText>
      </w:r>
      <w:r>
        <w:rPr>
          <w:rStyle w:val="17"/>
        </w:rPr>
        <w:instrText xml:space="preserve"> </w:instrText>
      </w:r>
      <w:r>
        <w:rPr>
          <w:rStyle w:val="17"/>
        </w:rPr>
        <w:fldChar w:fldCharType="separate"/>
      </w:r>
      <w:r>
        <w:rPr>
          <w:rStyle w:val="17"/>
          <w:rFonts w:ascii="Times New Roman" w:hAnsi="Times New Roman"/>
        </w:rPr>
        <w:t>7.</w:t>
      </w:r>
      <w:r>
        <w:rPr>
          <w:rStyle w:val="17"/>
          <w:rFonts w:hint="eastAsia" w:ascii="Times New Roman" w:hAnsi="Times New Roman"/>
          <w:lang w:val="en-US" w:eastAsia="zh-CN"/>
        </w:rPr>
        <w:t>4改进</w:t>
      </w:r>
      <w:r>
        <w:tab/>
      </w:r>
      <w:r>
        <w:fldChar w:fldCharType="begin"/>
      </w:r>
      <w:r>
        <w:instrText xml:space="preserve"> PAGEREF _Toc159856156 \h </w:instrText>
      </w:r>
      <w:r>
        <w:fldChar w:fldCharType="separate"/>
      </w:r>
      <w:r>
        <w:t>5</w:t>
      </w:r>
      <w:r>
        <w:fldChar w:fldCharType="end"/>
      </w:r>
      <w:r>
        <w:rPr>
          <w:rStyle w:val="17"/>
        </w:rPr>
        <w:fldChar w:fldCharType="end"/>
      </w:r>
    </w:p>
    <w:p w14:paraId="611AE598">
      <w:pPr>
        <w:pStyle w:val="10"/>
        <w:tabs>
          <w:tab w:val="right" w:leader="dot" w:pos="8296"/>
        </w:tabs>
        <w:rPr>
          <w:szCs w:val="22"/>
        </w:rPr>
      </w:pPr>
      <w:r>
        <w:rPr>
          <w:rStyle w:val="17"/>
        </w:rPr>
        <w:fldChar w:fldCharType="begin"/>
      </w:r>
      <w:r>
        <w:rPr>
          <w:rStyle w:val="17"/>
        </w:rPr>
        <w:instrText xml:space="preserve"> </w:instrText>
      </w:r>
      <w:r>
        <w:instrText xml:space="preserve">HYPERLINK \l "_Toc159856157"</w:instrText>
      </w:r>
      <w:r>
        <w:rPr>
          <w:rStyle w:val="17"/>
        </w:rPr>
        <w:instrText xml:space="preserve"> </w:instrText>
      </w:r>
      <w:r>
        <w:rPr>
          <w:rStyle w:val="17"/>
        </w:rPr>
        <w:fldChar w:fldCharType="separate"/>
      </w:r>
      <w:r>
        <w:rPr>
          <w:rStyle w:val="17"/>
          <w:rFonts w:hint="eastAsia" w:ascii="Times New Roman" w:hAnsi="Times New Roman"/>
        </w:rPr>
        <w:t>附录</w:t>
      </w:r>
      <w:r>
        <w:tab/>
      </w:r>
      <w:r>
        <w:fldChar w:fldCharType="begin"/>
      </w:r>
      <w:r>
        <w:instrText xml:space="preserve"> PAGEREF _Toc159856157 \h </w:instrText>
      </w:r>
      <w:r>
        <w:fldChar w:fldCharType="separate"/>
      </w:r>
      <w:r>
        <w:t>6</w:t>
      </w:r>
      <w:r>
        <w:fldChar w:fldCharType="end"/>
      </w:r>
      <w:r>
        <w:rPr>
          <w:rStyle w:val="17"/>
        </w:rPr>
        <w:fldChar w:fldCharType="end"/>
      </w:r>
    </w:p>
    <w:p w14:paraId="4A4F730C">
      <w:pPr>
        <w:rPr>
          <w:rFonts w:ascii="Times New Roman" w:hAnsi="Times New Roman" w:eastAsia="新宋体"/>
          <w:b/>
          <w:bCs/>
          <w:color w:val="000000"/>
          <w:sz w:val="36"/>
          <w:szCs w:val="36"/>
        </w:rPr>
      </w:pPr>
      <w:r>
        <w:rPr>
          <w:rFonts w:ascii="Times New Roman" w:hAnsi="Times New Roman" w:eastAsia="新宋体"/>
          <w:b/>
          <w:bCs/>
          <w:color w:val="000000"/>
          <w:sz w:val="36"/>
          <w:szCs w:val="36"/>
        </w:rPr>
        <w:fldChar w:fldCharType="end"/>
      </w:r>
    </w:p>
    <w:p w14:paraId="08EED4B7">
      <w:pPr>
        <w:ind w:firstLine="2891" w:firstLineChars="800"/>
        <w:rPr>
          <w:rFonts w:ascii="Times New Roman" w:hAnsi="Times New Roman" w:eastAsia="新宋体"/>
          <w:b/>
          <w:bCs/>
          <w:color w:val="000000"/>
          <w:sz w:val="36"/>
          <w:szCs w:val="36"/>
        </w:rPr>
      </w:pPr>
    </w:p>
    <w:p w14:paraId="650E2F74">
      <w:pPr>
        <w:ind w:firstLine="2891" w:firstLineChars="800"/>
        <w:rPr>
          <w:rFonts w:ascii="Times New Roman" w:hAnsi="Times New Roman" w:eastAsia="新宋体"/>
          <w:b/>
          <w:bCs/>
          <w:color w:val="000000"/>
          <w:sz w:val="36"/>
          <w:szCs w:val="36"/>
        </w:rPr>
      </w:pPr>
    </w:p>
    <w:p w14:paraId="6D29B95A">
      <w:pPr>
        <w:ind w:firstLine="2891" w:firstLineChars="800"/>
        <w:rPr>
          <w:rFonts w:ascii="Times New Roman" w:hAnsi="Times New Roman" w:eastAsia="新宋体"/>
          <w:b/>
          <w:bCs/>
          <w:color w:val="000000"/>
          <w:sz w:val="36"/>
          <w:szCs w:val="36"/>
        </w:rPr>
      </w:pPr>
    </w:p>
    <w:p w14:paraId="270FEA52">
      <w:pPr>
        <w:ind w:firstLine="2891" w:firstLineChars="800"/>
        <w:rPr>
          <w:rFonts w:ascii="Times New Roman" w:hAnsi="Times New Roman" w:eastAsia="新宋体"/>
          <w:b/>
          <w:bCs/>
          <w:color w:val="000000"/>
          <w:sz w:val="36"/>
          <w:szCs w:val="36"/>
        </w:rPr>
      </w:pPr>
    </w:p>
    <w:p w14:paraId="415A6EE4">
      <w:pPr>
        <w:ind w:firstLine="2891" w:firstLineChars="800"/>
        <w:rPr>
          <w:rFonts w:ascii="Times New Roman" w:hAnsi="Times New Roman" w:eastAsia="新宋体"/>
          <w:b/>
          <w:bCs/>
          <w:color w:val="000000"/>
          <w:sz w:val="36"/>
          <w:szCs w:val="36"/>
        </w:rPr>
      </w:pPr>
    </w:p>
    <w:p w14:paraId="20D299A0">
      <w:pPr>
        <w:ind w:firstLine="2891" w:firstLineChars="800"/>
        <w:rPr>
          <w:rFonts w:ascii="Times New Roman" w:hAnsi="Times New Roman" w:eastAsia="新宋体"/>
          <w:b/>
          <w:bCs/>
          <w:color w:val="000000"/>
          <w:sz w:val="36"/>
          <w:szCs w:val="36"/>
        </w:rPr>
      </w:pPr>
    </w:p>
    <w:p w14:paraId="2DA65C74">
      <w:pPr>
        <w:pStyle w:val="2"/>
        <w:jc w:val="center"/>
        <w:rPr>
          <w:rFonts w:ascii="Times New Roman" w:hAnsi="Times New Roman"/>
        </w:rPr>
      </w:pPr>
      <w:bookmarkStart w:id="1" w:name="_Toc159856133"/>
      <w:r>
        <w:rPr>
          <w:rFonts w:ascii="Times New Roman" w:hAnsi="Times New Roman"/>
        </w:rPr>
        <w:t>前  言</w:t>
      </w:r>
      <w:bookmarkEnd w:id="1"/>
    </w:p>
    <w:p w14:paraId="194E7578">
      <w:pPr>
        <w:rPr>
          <w:rFonts w:ascii="Times New Roman" w:hAnsi="Times New Roman" w:eastAsia="新宋体"/>
          <w:color w:val="000000"/>
          <w:sz w:val="28"/>
          <w:szCs w:val="28"/>
        </w:rPr>
      </w:pPr>
    </w:p>
    <w:p w14:paraId="5D021C3E">
      <w:pPr>
        <w:ind w:firstLine="560" w:firstLineChars="200"/>
        <w:rPr>
          <w:rFonts w:ascii="Times New Roman" w:hAnsi="Times New Roman" w:eastAsia="新宋体"/>
          <w:color w:val="000000"/>
          <w:sz w:val="28"/>
          <w:szCs w:val="28"/>
        </w:rPr>
      </w:pPr>
      <w:r>
        <w:rPr>
          <w:rFonts w:ascii="Times New Roman" w:hAnsi="Times New Roman" w:eastAsia="新宋体"/>
          <w:color w:val="000000"/>
          <w:sz w:val="28"/>
          <w:szCs w:val="28"/>
        </w:rPr>
        <w:t>本文件按照GB/T1.1-2020《标准化</w:t>
      </w:r>
      <w:r>
        <w:rPr>
          <w:rFonts w:hint="eastAsia" w:ascii="Times New Roman" w:hAnsi="Times New Roman" w:eastAsia="新宋体"/>
          <w:color w:val="000000"/>
          <w:sz w:val="28"/>
          <w:szCs w:val="28"/>
          <w:lang w:val="en-US" w:eastAsia="zh-CN"/>
        </w:rPr>
        <w:t>工作</w:t>
      </w:r>
      <w:r>
        <w:rPr>
          <w:rFonts w:ascii="Times New Roman" w:hAnsi="Times New Roman" w:eastAsia="新宋体"/>
          <w:color w:val="000000"/>
          <w:sz w:val="28"/>
          <w:szCs w:val="28"/>
        </w:rPr>
        <w:t>导则</w:t>
      </w:r>
      <w:r>
        <w:rPr>
          <w:rFonts w:hint="eastAsia" w:ascii="Times New Roman" w:hAnsi="Times New Roman" w:eastAsia="新宋体"/>
          <w:color w:val="000000"/>
          <w:sz w:val="28"/>
          <w:szCs w:val="28"/>
          <w:lang w:val="en-US" w:eastAsia="zh-CN"/>
        </w:rPr>
        <w:t>1</w:t>
      </w:r>
      <w:r>
        <w:rPr>
          <w:rFonts w:ascii="Times New Roman" w:hAnsi="Times New Roman" w:eastAsia="新宋体"/>
          <w:color w:val="000000"/>
          <w:sz w:val="28"/>
          <w:szCs w:val="28"/>
        </w:rPr>
        <w:t>部分：标准化文件的结构和起草规则》的规定起草。</w:t>
      </w:r>
    </w:p>
    <w:p w14:paraId="20FF8193">
      <w:pPr>
        <w:ind w:firstLine="560" w:firstLineChars="200"/>
        <w:rPr>
          <w:rFonts w:ascii="Times New Roman" w:hAnsi="Times New Roman" w:eastAsia="新宋体"/>
          <w:color w:val="000000"/>
          <w:sz w:val="28"/>
          <w:szCs w:val="28"/>
        </w:rPr>
      </w:pPr>
      <w:r>
        <w:rPr>
          <w:rFonts w:ascii="Times New Roman" w:hAnsi="Times New Roman" w:eastAsia="新宋体"/>
          <w:color w:val="000000"/>
          <w:sz w:val="28"/>
          <w:szCs w:val="28"/>
        </w:rPr>
        <w:t>本文件由中国乡镇企业协会提出并归口。</w:t>
      </w:r>
    </w:p>
    <w:p w14:paraId="3A8DAC11">
      <w:pPr>
        <w:ind w:firstLine="560" w:firstLineChars="200"/>
        <w:rPr>
          <w:rFonts w:ascii="Times New Roman" w:hAnsi="Times New Roman" w:eastAsia="新宋体"/>
          <w:color w:val="000000"/>
          <w:sz w:val="28"/>
          <w:szCs w:val="28"/>
        </w:rPr>
      </w:pPr>
      <w:r>
        <w:rPr>
          <w:rFonts w:ascii="Times New Roman" w:hAnsi="Times New Roman" w:eastAsia="新宋体"/>
          <w:color w:val="000000"/>
          <w:sz w:val="28"/>
          <w:szCs w:val="28"/>
        </w:rPr>
        <w:t>本文件起草主编单位：中国乡镇企业协会特产分会。</w:t>
      </w:r>
    </w:p>
    <w:p w14:paraId="6F9D70C1">
      <w:pPr>
        <w:ind w:firstLine="560" w:firstLineChars="200"/>
        <w:rPr>
          <w:rFonts w:hint="eastAsia" w:ascii="Times New Roman" w:hAnsi="Times New Roman" w:eastAsia="新宋体"/>
          <w:color w:val="000000" w:themeColor="text1"/>
          <w:sz w:val="28"/>
          <w:szCs w:val="28"/>
          <w:lang w:val="en-US" w:eastAsia="zh-CN"/>
          <w14:textFill>
            <w14:solidFill>
              <w14:schemeClr w14:val="tx1"/>
            </w14:solidFill>
          </w14:textFill>
        </w:rPr>
      </w:pPr>
      <w:r>
        <w:rPr>
          <w:rFonts w:ascii="Times New Roman" w:hAnsi="Times New Roman" w:eastAsia="新宋体"/>
          <w:color w:val="000000" w:themeColor="text1"/>
          <w:sz w:val="28"/>
          <w:szCs w:val="28"/>
          <w14:textFill>
            <w14:solidFill>
              <w14:schemeClr w14:val="tx1"/>
            </w14:solidFill>
          </w14:textFill>
        </w:rPr>
        <w:t>本文件起草参编单位：</w:t>
      </w:r>
      <w:r>
        <w:rPr>
          <w:rFonts w:hint="eastAsia" w:ascii="Times New Roman" w:hAnsi="Times New Roman" w:eastAsia="新宋体"/>
          <w:color w:val="000000" w:themeColor="text1"/>
          <w:sz w:val="28"/>
          <w:szCs w:val="28"/>
          <w:lang w:val="en-US" w:eastAsia="zh-CN"/>
          <w14:textFill>
            <w14:solidFill>
              <w14:schemeClr w14:val="tx1"/>
            </w14:solidFill>
          </w14:textFill>
        </w:rPr>
        <w:t>中国乡镇企业协会、中国乡镇企业协会特产分会、北京中农翼技术有限公司、锦绣国文智能机器人科技（北京）有限公司。</w:t>
      </w:r>
    </w:p>
    <w:p w14:paraId="029CD9F1">
      <w:pPr>
        <w:ind w:firstLine="560" w:firstLineChars="200"/>
        <w:rPr>
          <w:rFonts w:hint="eastAsia" w:ascii="Times New Roman" w:hAnsi="Times New Roman" w:eastAsia="新宋体"/>
          <w:color w:val="000000"/>
          <w:sz w:val="28"/>
          <w:szCs w:val="28"/>
          <w:lang w:val="en-US" w:eastAsia="zh-CN"/>
        </w:rPr>
      </w:pPr>
      <w:r>
        <w:rPr>
          <w:rFonts w:ascii="Times New Roman" w:hAnsi="Times New Roman" w:eastAsia="新宋体"/>
          <w:color w:val="000000"/>
          <w:sz w:val="28"/>
          <w:szCs w:val="28"/>
        </w:rPr>
        <w:t>本标准起草人：高逢敬、杨秀全、曹广明、刘纪昌、</w:t>
      </w:r>
      <w:r>
        <w:rPr>
          <w:rFonts w:hint="eastAsia" w:ascii="Times New Roman" w:hAnsi="Times New Roman" w:eastAsia="新宋体"/>
          <w:color w:val="000000"/>
          <w:sz w:val="28"/>
          <w:szCs w:val="28"/>
        </w:rPr>
        <w:t>李小兵、</w:t>
      </w:r>
      <w:r>
        <w:rPr>
          <w:rFonts w:hint="eastAsia" w:ascii="Times New Roman" w:hAnsi="Times New Roman" w:eastAsia="新宋体"/>
          <w:color w:val="000000"/>
          <w:sz w:val="28"/>
          <w:szCs w:val="28"/>
          <w:lang w:val="en-US" w:eastAsia="zh-CN"/>
        </w:rPr>
        <w:t>雷明、</w:t>
      </w:r>
      <w:r>
        <w:rPr>
          <w:rFonts w:ascii="Times New Roman" w:hAnsi="Times New Roman" w:eastAsia="新宋体"/>
          <w:color w:val="000000"/>
          <w:sz w:val="28"/>
          <w:szCs w:val="28"/>
        </w:rPr>
        <w:t>方元</w:t>
      </w:r>
      <w:r>
        <w:rPr>
          <w:rFonts w:hint="eastAsia" w:ascii="Times New Roman" w:hAnsi="Times New Roman" w:eastAsia="新宋体"/>
          <w:color w:val="000000"/>
          <w:sz w:val="28"/>
          <w:szCs w:val="28"/>
        </w:rPr>
        <w:t>、</w:t>
      </w:r>
      <w:r>
        <w:rPr>
          <w:rFonts w:ascii="Times New Roman" w:hAnsi="Times New Roman" w:eastAsia="新宋体"/>
          <w:color w:val="000000"/>
          <w:sz w:val="28"/>
          <w:szCs w:val="28"/>
        </w:rPr>
        <w:t>杨智贤、</w:t>
      </w:r>
      <w:r>
        <w:rPr>
          <w:rFonts w:hint="eastAsia" w:ascii="Times New Roman" w:hAnsi="Times New Roman" w:eastAsia="新宋体"/>
          <w:color w:val="000000"/>
          <w:sz w:val="28"/>
          <w:szCs w:val="28"/>
        </w:rPr>
        <w:t>叶路、</w:t>
      </w:r>
      <w:r>
        <w:rPr>
          <w:rFonts w:ascii="Times New Roman" w:hAnsi="Times New Roman" w:eastAsia="新宋体"/>
          <w:color w:val="000000"/>
          <w:sz w:val="28"/>
          <w:szCs w:val="28"/>
        </w:rPr>
        <w:t>辛欣、梁超、</w:t>
      </w:r>
      <w:r>
        <w:rPr>
          <w:rFonts w:hint="eastAsia" w:ascii="Times New Roman" w:hAnsi="Times New Roman" w:eastAsia="新宋体"/>
          <w:color w:val="000000"/>
          <w:sz w:val="28"/>
          <w:szCs w:val="28"/>
        </w:rPr>
        <w:t>王俊男、黄晓丹</w:t>
      </w:r>
      <w:r>
        <w:rPr>
          <w:rFonts w:hint="eastAsia" w:ascii="Times New Roman" w:hAnsi="Times New Roman" w:eastAsia="新宋体"/>
          <w:color w:val="000000"/>
          <w:sz w:val="28"/>
          <w:szCs w:val="28"/>
          <w:lang w:eastAsia="zh-CN"/>
        </w:rPr>
        <w:t>、</w:t>
      </w:r>
      <w:r>
        <w:rPr>
          <w:rFonts w:hint="eastAsia" w:ascii="Times New Roman" w:hAnsi="Times New Roman" w:eastAsia="新宋体"/>
          <w:color w:val="000000"/>
          <w:sz w:val="28"/>
          <w:szCs w:val="28"/>
          <w:lang w:val="en-US" w:eastAsia="zh-CN"/>
        </w:rPr>
        <w:t>张鸿成、杜天昊、孙兆伟、张尚昆。</w:t>
      </w:r>
    </w:p>
    <w:p w14:paraId="0DCE9BA0">
      <w:pPr>
        <w:ind w:firstLine="560" w:firstLineChars="200"/>
        <w:rPr>
          <w:rFonts w:hint="eastAsia" w:ascii="Times New Roman" w:hAnsi="Times New Roman" w:eastAsia="新宋体"/>
          <w:color w:val="000000"/>
          <w:sz w:val="28"/>
          <w:szCs w:val="28"/>
          <w:lang w:val="en-US" w:eastAsia="zh-CN"/>
        </w:rPr>
      </w:pPr>
      <w:r>
        <w:rPr>
          <w:rFonts w:hint="eastAsia" w:ascii="Times New Roman" w:hAnsi="Times New Roman" w:eastAsia="新宋体"/>
          <w:color w:val="000000"/>
          <w:sz w:val="28"/>
          <w:szCs w:val="28"/>
          <w:lang w:val="en-US" w:eastAsia="zh-CN"/>
        </w:rPr>
        <w:t>本标准为首次发布。</w:t>
      </w:r>
    </w:p>
    <w:p w14:paraId="12E6F800">
      <w:pPr>
        <w:ind w:firstLine="560" w:firstLineChars="200"/>
        <w:rPr>
          <w:rFonts w:hint="default" w:ascii="Times New Roman" w:hAnsi="Times New Roman" w:eastAsia="新宋体"/>
          <w:color w:val="000000"/>
          <w:sz w:val="28"/>
          <w:szCs w:val="28"/>
          <w:lang w:val="en-US" w:eastAsia="zh-CN"/>
        </w:rPr>
      </w:pPr>
      <w:r>
        <w:rPr>
          <w:rFonts w:hint="eastAsia" w:ascii="Times New Roman" w:hAnsi="Times New Roman" w:eastAsia="新宋体"/>
          <w:color w:val="000000"/>
          <w:sz w:val="28"/>
          <w:szCs w:val="28"/>
          <w:lang w:val="en-US" w:eastAsia="zh-CN"/>
        </w:rPr>
        <w:t>本标准自发布之日起有效期五年，到期复审。</w:t>
      </w:r>
    </w:p>
    <w:p w14:paraId="7B2A6228">
      <w:pPr>
        <w:ind w:firstLine="1968" w:firstLineChars="700"/>
        <w:rPr>
          <w:rFonts w:ascii="Times New Roman" w:hAnsi="Times New Roman" w:eastAsia="新宋体"/>
          <w:b/>
          <w:bCs/>
          <w:color w:val="000000"/>
          <w:sz w:val="28"/>
          <w:szCs w:val="28"/>
        </w:rPr>
      </w:pPr>
    </w:p>
    <w:p w14:paraId="4F1CB0A9">
      <w:pPr>
        <w:ind w:firstLine="1968" w:firstLineChars="700"/>
        <w:rPr>
          <w:rFonts w:ascii="Times New Roman" w:hAnsi="Times New Roman" w:eastAsia="新宋体"/>
          <w:b/>
          <w:bCs/>
          <w:color w:val="000000"/>
          <w:sz w:val="28"/>
          <w:szCs w:val="28"/>
        </w:rPr>
      </w:pPr>
    </w:p>
    <w:p w14:paraId="13184A6F">
      <w:pPr>
        <w:ind w:firstLine="1968" w:firstLineChars="700"/>
        <w:rPr>
          <w:rFonts w:ascii="Times New Roman" w:hAnsi="Times New Roman" w:eastAsia="新宋体"/>
          <w:b/>
          <w:bCs/>
          <w:color w:val="000000"/>
          <w:sz w:val="28"/>
          <w:szCs w:val="28"/>
        </w:rPr>
      </w:pPr>
    </w:p>
    <w:p w14:paraId="7124D2CE">
      <w:pPr>
        <w:ind w:firstLine="1968" w:firstLineChars="700"/>
        <w:rPr>
          <w:rFonts w:ascii="Times New Roman" w:hAnsi="Times New Roman" w:eastAsia="新宋体"/>
          <w:b/>
          <w:bCs/>
          <w:color w:val="000000"/>
          <w:sz w:val="28"/>
          <w:szCs w:val="28"/>
        </w:rPr>
      </w:pPr>
    </w:p>
    <w:p w14:paraId="238076C3">
      <w:pPr>
        <w:ind w:firstLine="1968" w:firstLineChars="700"/>
        <w:rPr>
          <w:rFonts w:ascii="Times New Roman" w:hAnsi="Times New Roman" w:eastAsia="新宋体"/>
          <w:b/>
          <w:bCs/>
          <w:color w:val="000000"/>
          <w:sz w:val="28"/>
          <w:szCs w:val="28"/>
        </w:rPr>
      </w:pPr>
    </w:p>
    <w:p w14:paraId="65429851">
      <w:pPr>
        <w:ind w:firstLine="1968" w:firstLineChars="700"/>
        <w:rPr>
          <w:rFonts w:ascii="Times New Roman" w:hAnsi="Times New Roman" w:eastAsia="新宋体"/>
          <w:b/>
          <w:bCs/>
          <w:color w:val="000000"/>
          <w:sz w:val="28"/>
          <w:szCs w:val="28"/>
        </w:rPr>
      </w:pPr>
    </w:p>
    <w:p w14:paraId="4EEE6716">
      <w:pPr>
        <w:rPr>
          <w:rFonts w:ascii="Times New Roman" w:hAnsi="Times New Roman" w:eastAsia="新宋体"/>
          <w:b/>
          <w:bCs/>
          <w:color w:val="000000"/>
          <w:sz w:val="28"/>
          <w:szCs w:val="28"/>
        </w:rPr>
      </w:pPr>
    </w:p>
    <w:p w14:paraId="64C040EF">
      <w:pPr>
        <w:pStyle w:val="2"/>
        <w:jc w:val="center"/>
        <w:rPr>
          <w:rFonts w:ascii="Times New Roman" w:hAnsi="Times New Roman"/>
        </w:rPr>
      </w:pPr>
      <w:bookmarkStart w:id="2" w:name="_Toc159856134"/>
    </w:p>
    <w:p w14:paraId="0ABB53ED">
      <w:pPr>
        <w:pStyle w:val="2"/>
        <w:jc w:val="center"/>
        <w:rPr>
          <w:rFonts w:ascii="Times New Roman" w:hAnsi="Times New Roman"/>
        </w:rPr>
      </w:pPr>
      <w:r>
        <w:rPr>
          <w:rFonts w:ascii="Times New Roman" w:hAnsi="Times New Roman"/>
        </w:rPr>
        <w:t>引  言</w:t>
      </w:r>
      <w:bookmarkEnd w:id="2"/>
    </w:p>
    <w:p w14:paraId="5A5E891B">
      <w:pPr>
        <w:rPr>
          <w:rFonts w:ascii="Times New Roman" w:hAnsi="Times New Roman"/>
          <w:color w:val="000000"/>
          <w:sz w:val="32"/>
          <w:szCs w:val="32"/>
          <w:shd w:val="clear" w:color="auto" w:fill="FFFFFF"/>
        </w:rPr>
      </w:pPr>
    </w:p>
    <w:p w14:paraId="00DEA20F">
      <w:pPr>
        <w:ind w:firstLine="600" w:firstLineChars="200"/>
        <w:rPr>
          <w:rFonts w:hint="eastAsia" w:ascii="Times New Roman" w:hAnsi="Times New Roman"/>
          <w:color w:val="000000"/>
          <w:sz w:val="30"/>
          <w:szCs w:val="30"/>
        </w:rPr>
      </w:pPr>
      <w:r>
        <w:rPr>
          <w:rFonts w:hint="eastAsia" w:ascii="Times New Roman" w:hAnsi="Times New Roman"/>
          <w:color w:val="000000"/>
          <w:sz w:val="30"/>
          <w:szCs w:val="30"/>
          <w:lang w:val="en-US" w:eastAsia="zh-CN"/>
        </w:rPr>
        <w:t>国家提出</w:t>
      </w:r>
      <w:r>
        <w:rPr>
          <w:rFonts w:hint="eastAsia" w:ascii="Times New Roman" w:hAnsi="Times New Roman"/>
          <w:color w:val="000000"/>
          <w:sz w:val="30"/>
          <w:szCs w:val="30"/>
          <w:lang w:eastAsia="zh-CN"/>
        </w:rPr>
        <w:t>推动质量兴农、绿色兴农、品牌强农，要立足转变农业发展方式，积极构建现代农业产业体系、生产体系、经营体系，提升农业优质化、绿色化、品牌化发展水平，要做到“一调两优三强化”。</w:t>
      </w:r>
      <w:r>
        <w:rPr>
          <w:rFonts w:hint="eastAsia" w:ascii="Times New Roman" w:hAnsi="Times New Roman"/>
          <w:color w:val="000000"/>
          <w:sz w:val="30"/>
          <w:szCs w:val="30"/>
        </w:rPr>
        <w:t>为贯彻落实国家关于提升土特农产品质量、推动绿色发展和强化名优土特农业品牌的战略，名优土特农产品深加工领域将迎</w:t>
      </w:r>
      <w:r>
        <w:rPr>
          <w:rFonts w:hint="eastAsia" w:ascii="Times New Roman" w:hAnsi="Times New Roman"/>
          <w:color w:val="000000"/>
          <w:sz w:val="30"/>
          <w:szCs w:val="30"/>
          <w:lang w:val="en-US" w:eastAsia="zh-CN"/>
        </w:rPr>
        <w:t>来自己</w:t>
      </w:r>
      <w:r>
        <w:rPr>
          <w:rFonts w:hint="eastAsia" w:ascii="Times New Roman" w:hAnsi="Times New Roman"/>
          <w:color w:val="000000"/>
          <w:sz w:val="30"/>
          <w:szCs w:val="30"/>
        </w:rPr>
        <w:t>的春天！机遇与挑战并存，但土特农产品深加工领域尚存一些短板</w:t>
      </w:r>
      <w:r>
        <w:rPr>
          <w:rFonts w:hint="eastAsia" w:ascii="Times New Roman" w:hAnsi="Times New Roman"/>
          <w:color w:val="000000"/>
          <w:sz w:val="30"/>
          <w:szCs w:val="30"/>
          <w:lang w:eastAsia="zh-CN"/>
        </w:rPr>
        <w:t>：</w:t>
      </w:r>
      <w:r>
        <w:rPr>
          <w:rFonts w:hint="eastAsia" w:ascii="Times New Roman" w:hAnsi="Times New Roman"/>
          <w:color w:val="000000"/>
          <w:sz w:val="30"/>
          <w:szCs w:val="30"/>
          <w:lang w:val="en-US" w:eastAsia="zh-CN"/>
        </w:rPr>
        <w:t>地标特产</w:t>
      </w:r>
      <w:r>
        <w:rPr>
          <w:rFonts w:hint="eastAsia" w:ascii="Times New Roman" w:hAnsi="Times New Roman"/>
          <w:color w:val="000000"/>
          <w:sz w:val="30"/>
          <w:szCs w:val="30"/>
        </w:rPr>
        <w:t>损耗大</w:t>
      </w:r>
      <w:r>
        <w:rPr>
          <w:rFonts w:hint="eastAsia" w:ascii="Times New Roman" w:hAnsi="Times New Roman"/>
          <w:color w:val="000000"/>
          <w:sz w:val="30"/>
          <w:szCs w:val="30"/>
          <w:lang w:eastAsia="zh-CN"/>
        </w:rPr>
        <w:t>、</w:t>
      </w:r>
      <w:r>
        <w:rPr>
          <w:rFonts w:hint="eastAsia" w:ascii="Times New Roman" w:hAnsi="Times New Roman"/>
          <w:color w:val="000000"/>
          <w:sz w:val="30"/>
          <w:szCs w:val="30"/>
        </w:rPr>
        <w:t>产业链延伸不足</w:t>
      </w:r>
      <w:r>
        <w:rPr>
          <w:rFonts w:hint="eastAsia" w:ascii="Times New Roman" w:hAnsi="Times New Roman"/>
          <w:color w:val="000000"/>
          <w:sz w:val="30"/>
          <w:szCs w:val="30"/>
          <w:lang w:eastAsia="zh-CN"/>
        </w:rPr>
        <w:t>、</w:t>
      </w:r>
      <w:r>
        <w:rPr>
          <w:rFonts w:hint="eastAsia" w:ascii="Times New Roman" w:hAnsi="Times New Roman"/>
          <w:color w:val="000000"/>
          <w:sz w:val="30"/>
          <w:szCs w:val="30"/>
        </w:rPr>
        <w:t>科技创新应用不足</w:t>
      </w:r>
      <w:r>
        <w:rPr>
          <w:rFonts w:hint="eastAsia" w:ascii="Times New Roman" w:hAnsi="Times New Roman"/>
          <w:color w:val="000000"/>
          <w:sz w:val="30"/>
          <w:szCs w:val="30"/>
          <w:lang w:eastAsia="zh-CN"/>
        </w:rPr>
        <w:t>、</w:t>
      </w:r>
      <w:r>
        <w:rPr>
          <w:rFonts w:hint="eastAsia" w:ascii="Times New Roman" w:hAnsi="Times New Roman"/>
          <w:color w:val="000000"/>
          <w:sz w:val="30"/>
          <w:szCs w:val="30"/>
        </w:rPr>
        <w:t>农产品价值开发不足</w:t>
      </w:r>
      <w:r>
        <w:rPr>
          <w:rFonts w:hint="eastAsia" w:ascii="Times New Roman" w:hAnsi="Times New Roman"/>
          <w:color w:val="000000"/>
          <w:sz w:val="30"/>
          <w:szCs w:val="30"/>
          <w:lang w:eastAsia="zh-CN"/>
        </w:rPr>
        <w:t>（</w:t>
      </w:r>
      <w:r>
        <w:rPr>
          <w:rFonts w:hint="eastAsia" w:ascii="Times New Roman" w:hAnsi="Times New Roman"/>
          <w:color w:val="000000"/>
          <w:sz w:val="30"/>
          <w:szCs w:val="30"/>
        </w:rPr>
        <w:t>大部分</w:t>
      </w:r>
      <w:r>
        <w:rPr>
          <w:rFonts w:hint="eastAsia" w:ascii="Times New Roman" w:hAnsi="Times New Roman"/>
          <w:color w:val="000000"/>
          <w:sz w:val="30"/>
          <w:szCs w:val="30"/>
          <w:lang w:val="en-US" w:eastAsia="zh-CN"/>
        </w:rPr>
        <w:t>地标特产</w:t>
      </w:r>
      <w:r>
        <w:rPr>
          <w:rFonts w:hint="eastAsia" w:ascii="Times New Roman" w:hAnsi="Times New Roman"/>
          <w:color w:val="000000"/>
          <w:sz w:val="30"/>
          <w:szCs w:val="30"/>
        </w:rPr>
        <w:t>是“产品”非“商品”</w:t>
      </w:r>
      <w:r>
        <w:rPr>
          <w:rFonts w:hint="eastAsia" w:ascii="Times New Roman" w:hAnsi="Times New Roman"/>
          <w:color w:val="000000"/>
          <w:sz w:val="30"/>
          <w:szCs w:val="30"/>
          <w:lang w:eastAsia="zh-CN"/>
        </w:rPr>
        <w:t>）、</w:t>
      </w:r>
      <w:r>
        <w:rPr>
          <w:rFonts w:hint="eastAsia" w:ascii="Times New Roman" w:hAnsi="Times New Roman"/>
          <w:color w:val="000000"/>
          <w:sz w:val="30"/>
          <w:szCs w:val="30"/>
        </w:rPr>
        <w:t>专业人才短缺</w:t>
      </w:r>
      <w:r>
        <w:rPr>
          <w:rFonts w:hint="eastAsia" w:ascii="Times New Roman" w:hAnsi="Times New Roman"/>
          <w:color w:val="000000"/>
          <w:sz w:val="30"/>
          <w:szCs w:val="30"/>
          <w:lang w:val="en-US" w:eastAsia="zh-CN"/>
        </w:rPr>
        <w:t>等，</w:t>
      </w:r>
      <w:r>
        <w:rPr>
          <w:rFonts w:hint="eastAsia" w:ascii="Times New Roman" w:hAnsi="Times New Roman"/>
          <w:color w:val="000000"/>
          <w:sz w:val="30"/>
          <w:szCs w:val="30"/>
        </w:rPr>
        <w:t>最终制约了地区发展、农民增收。</w:t>
      </w:r>
    </w:p>
    <w:p w14:paraId="776E18FD">
      <w:pPr>
        <w:ind w:firstLine="600" w:firstLineChars="200"/>
        <w:rPr>
          <w:rFonts w:hint="eastAsia" w:ascii="Times New Roman" w:hAnsi="Times New Roman"/>
          <w:color w:val="000000"/>
          <w:sz w:val="30"/>
          <w:szCs w:val="30"/>
          <w:lang w:val="en-US" w:eastAsia="zh-CN"/>
        </w:rPr>
      </w:pPr>
      <w:r>
        <w:rPr>
          <w:rFonts w:hint="eastAsia" w:ascii="Times New Roman" w:hAnsi="Times New Roman"/>
          <w:color w:val="000000"/>
          <w:sz w:val="30"/>
          <w:szCs w:val="30"/>
        </w:rPr>
        <w:t>治标先治本，标准先行，随之</w:t>
      </w:r>
      <w:r>
        <w:rPr>
          <w:rFonts w:hint="eastAsia" w:ascii="Times New Roman" w:hAnsi="Times New Roman"/>
          <w:color w:val="000000"/>
          <w:sz w:val="30"/>
          <w:szCs w:val="30"/>
          <w:lang w:val="en-US" w:eastAsia="zh-CN"/>
        </w:rPr>
        <w:t>是</w:t>
      </w:r>
      <w:r>
        <w:rPr>
          <w:rFonts w:hint="eastAsia" w:ascii="Times New Roman" w:hAnsi="Times New Roman"/>
          <w:color w:val="000000"/>
          <w:sz w:val="30"/>
          <w:szCs w:val="30"/>
        </w:rPr>
        <w:t>资金、科技、人才、设备设施、销售渠道、运营。中国乡镇企业协会特产分会</w:t>
      </w:r>
      <w:r>
        <w:rPr>
          <w:rFonts w:hint="eastAsia" w:ascii="Times New Roman" w:hAnsi="Times New Roman"/>
          <w:color w:val="000000"/>
          <w:sz w:val="30"/>
          <w:szCs w:val="30"/>
          <w:lang w:val="en-US" w:eastAsia="zh-CN"/>
        </w:rPr>
        <w:t>做了大量市场调研后</w:t>
      </w:r>
      <w:r>
        <w:rPr>
          <w:rFonts w:hint="eastAsia" w:ascii="Times New Roman" w:hAnsi="Times New Roman"/>
          <w:color w:val="000000"/>
          <w:sz w:val="30"/>
          <w:szCs w:val="30"/>
        </w:rPr>
        <w:t>，</w:t>
      </w:r>
      <w:r>
        <w:rPr>
          <w:rFonts w:hint="eastAsia" w:ascii="Times New Roman" w:hAnsi="Times New Roman"/>
          <w:color w:val="000000"/>
          <w:sz w:val="30"/>
          <w:szCs w:val="30"/>
          <w:lang w:val="en-US" w:eastAsia="zh-CN"/>
        </w:rPr>
        <w:t>制定了本标准。本标准不仅是对地标特产质量和特色的认证，也是推动地标特产品牌化、提升市场竞争力、保护地域文化和促进区域经济发展的一个必要途径。</w:t>
      </w:r>
    </w:p>
    <w:p w14:paraId="5A2634A4">
      <w:pPr>
        <w:ind w:firstLine="600" w:firstLineChars="200"/>
        <w:rPr>
          <w:rFonts w:hint="default" w:ascii="Times New Roman" w:hAnsi="Times New Roman"/>
          <w:color w:val="000000"/>
          <w:sz w:val="30"/>
          <w:szCs w:val="30"/>
          <w:lang w:val="en-US" w:eastAsia="zh-CN"/>
        </w:rPr>
      </w:pPr>
    </w:p>
    <w:p w14:paraId="15CA7036">
      <w:pPr>
        <w:widowControl/>
        <w:jc w:val="left"/>
        <w:rPr>
          <w:rFonts w:ascii="Times New Roman" w:hAnsi="Times New Roman" w:eastAsia="新宋体"/>
          <w:color w:val="000000"/>
          <w:sz w:val="28"/>
          <w:szCs w:val="28"/>
        </w:rPr>
      </w:pPr>
    </w:p>
    <w:p w14:paraId="5415E6AE">
      <w:pPr>
        <w:jc w:val="left"/>
        <w:rPr>
          <w:rFonts w:ascii="Times New Roman" w:hAnsi="Times New Roman" w:eastAsia="新宋体"/>
          <w:color w:val="000000"/>
          <w:sz w:val="28"/>
          <w:szCs w:val="28"/>
        </w:rPr>
        <w:sectPr>
          <w:pgSz w:w="11906" w:h="16838"/>
          <w:pgMar w:top="1440" w:right="1800" w:bottom="1440" w:left="1800" w:header="851" w:footer="992" w:gutter="0"/>
          <w:pgNumType w:start="1"/>
          <w:cols w:space="720" w:num="1"/>
          <w:docGrid w:type="lines" w:linePitch="312" w:charSpace="0"/>
        </w:sectPr>
      </w:pPr>
    </w:p>
    <w:p w14:paraId="5601A327">
      <w:pPr>
        <w:jc w:val="left"/>
        <w:rPr>
          <w:rFonts w:ascii="Times New Roman" w:hAnsi="Times New Roman" w:eastAsia="华文中宋"/>
          <w:bCs/>
          <w:color w:val="000000"/>
          <w:sz w:val="36"/>
          <w:szCs w:val="36"/>
        </w:rPr>
      </w:pPr>
    </w:p>
    <w:p w14:paraId="11C87C39">
      <w:pPr>
        <w:ind w:firstLine="1800" w:firstLineChars="500"/>
        <w:jc w:val="both"/>
        <w:rPr>
          <w:rFonts w:ascii="Times New Roman" w:hAnsi="Times New Roman" w:eastAsia="华文中宋"/>
          <w:bCs/>
          <w:color w:val="000000"/>
          <w:sz w:val="36"/>
          <w:szCs w:val="36"/>
        </w:rPr>
      </w:pPr>
      <w:r>
        <w:rPr>
          <w:rFonts w:hint="eastAsia" w:ascii="Times New Roman" w:hAnsi="Times New Roman" w:eastAsia="华文中宋"/>
          <w:bCs/>
          <w:color w:val="000000"/>
          <w:sz w:val="36"/>
          <w:szCs w:val="36"/>
        </w:rPr>
        <w:t>地标特产品牌</w:t>
      </w:r>
      <w:r>
        <w:rPr>
          <w:rFonts w:ascii="Times New Roman" w:hAnsi="Times New Roman" w:eastAsia="华文中宋"/>
          <w:bCs/>
          <w:color w:val="000000"/>
          <w:sz w:val="36"/>
          <w:szCs w:val="36"/>
        </w:rPr>
        <w:t>认定管理规范</w:t>
      </w:r>
    </w:p>
    <w:p w14:paraId="0947C44C">
      <w:pPr>
        <w:rPr>
          <w:rFonts w:ascii="Times New Roman" w:hAnsi="Times New Roman" w:eastAsia="华文中宋"/>
          <w:bCs/>
          <w:color w:val="000000"/>
          <w:sz w:val="36"/>
          <w:szCs w:val="36"/>
        </w:rPr>
      </w:pPr>
    </w:p>
    <w:p w14:paraId="73480072">
      <w:pPr>
        <w:pStyle w:val="2"/>
        <w:rPr>
          <w:rFonts w:ascii="Times New Roman" w:hAnsi="Times New Roman"/>
        </w:rPr>
      </w:pPr>
      <w:bookmarkStart w:id="3" w:name="_Toc159856135"/>
      <w:r>
        <w:rPr>
          <w:rFonts w:ascii="Times New Roman" w:hAnsi="Times New Roman"/>
        </w:rPr>
        <w:t>1范围</w:t>
      </w:r>
      <w:bookmarkEnd w:id="3"/>
    </w:p>
    <w:p w14:paraId="648640FD">
      <w:pPr>
        <w:ind w:firstLine="600" w:firstLineChars="200"/>
        <w:rPr>
          <w:rFonts w:hint="eastAsia" w:ascii="Times New Roman" w:hAnsi="Times New Roman"/>
          <w:color w:val="000000"/>
          <w:sz w:val="30"/>
          <w:szCs w:val="30"/>
        </w:rPr>
      </w:pPr>
      <w:r>
        <w:rPr>
          <w:rFonts w:ascii="Times New Roman" w:hAnsi="Times New Roman"/>
          <w:color w:val="000000"/>
          <w:sz w:val="30"/>
          <w:szCs w:val="30"/>
        </w:rPr>
        <w:t>本</w:t>
      </w:r>
      <w:r>
        <w:rPr>
          <w:rFonts w:hint="eastAsia" w:ascii="Times New Roman" w:hAnsi="Times New Roman"/>
          <w:color w:val="000000"/>
          <w:sz w:val="30"/>
          <w:szCs w:val="30"/>
          <w:lang w:val="en-US" w:eastAsia="zh-CN"/>
        </w:rPr>
        <w:t>标准</w:t>
      </w:r>
      <w:r>
        <w:rPr>
          <w:rFonts w:ascii="Times New Roman" w:hAnsi="Times New Roman"/>
          <w:color w:val="000000"/>
          <w:sz w:val="30"/>
          <w:szCs w:val="30"/>
        </w:rPr>
        <w:t>规定了</w:t>
      </w:r>
      <w:r>
        <w:rPr>
          <w:rFonts w:hint="eastAsia" w:ascii="Times New Roman" w:hAnsi="Times New Roman"/>
          <w:color w:val="000000"/>
          <w:sz w:val="30"/>
          <w:szCs w:val="30"/>
          <w:lang w:val="en-US" w:eastAsia="zh-CN"/>
        </w:rPr>
        <w:t>地标特产</w:t>
      </w:r>
      <w:r>
        <w:rPr>
          <w:rFonts w:ascii="Times New Roman" w:hAnsi="Times New Roman"/>
          <w:color w:val="000000"/>
          <w:sz w:val="30"/>
          <w:szCs w:val="30"/>
        </w:rPr>
        <w:t>品牌的认定条件、认定机构、认定程序、</w:t>
      </w:r>
      <w:r>
        <w:rPr>
          <w:rFonts w:hint="eastAsia" w:ascii="Times New Roman" w:hAnsi="Times New Roman"/>
          <w:color w:val="000000"/>
          <w:sz w:val="30"/>
          <w:szCs w:val="30"/>
          <w:lang w:val="en-US" w:eastAsia="zh-CN"/>
        </w:rPr>
        <w:t>标识（品牌）</w:t>
      </w:r>
      <w:r>
        <w:rPr>
          <w:rFonts w:ascii="Times New Roman" w:hAnsi="Times New Roman"/>
          <w:color w:val="000000"/>
          <w:sz w:val="30"/>
          <w:szCs w:val="30"/>
        </w:rPr>
        <w:t>使用、认定</w:t>
      </w:r>
      <w:r>
        <w:rPr>
          <w:rFonts w:ascii="Times New Roman" w:hAnsi="Times New Roman"/>
          <w:sz w:val="30"/>
          <w:szCs w:val="30"/>
          <w:lang w:bidi="ar"/>
        </w:rPr>
        <w:t>管理</w:t>
      </w:r>
      <w:r>
        <w:rPr>
          <w:rFonts w:hint="eastAsia" w:ascii="Times New Roman" w:hAnsi="Times New Roman"/>
          <w:sz w:val="30"/>
          <w:szCs w:val="30"/>
          <w:lang w:eastAsia="zh-CN" w:bidi="ar"/>
        </w:rPr>
        <w:t>（</w:t>
      </w:r>
      <w:r>
        <w:rPr>
          <w:rFonts w:hint="eastAsia" w:ascii="Times New Roman" w:hAnsi="Times New Roman"/>
          <w:sz w:val="30"/>
          <w:szCs w:val="30"/>
          <w:lang w:val="en-US" w:eastAsia="zh-CN" w:bidi="ar"/>
        </w:rPr>
        <w:t>包含</w:t>
      </w:r>
      <w:r>
        <w:rPr>
          <w:rFonts w:hint="eastAsia" w:ascii="Times New Roman" w:hAnsi="Times New Roman"/>
          <w:color w:val="000000"/>
          <w:sz w:val="30"/>
          <w:szCs w:val="30"/>
        </w:rPr>
        <w:t>开展品牌评价认证</w:t>
      </w:r>
      <w:r>
        <w:rPr>
          <w:rFonts w:hint="eastAsia" w:ascii="Times New Roman" w:hAnsi="Times New Roman"/>
          <w:color w:val="000000"/>
          <w:sz w:val="30"/>
          <w:szCs w:val="30"/>
          <w:lang w:val="en-US" w:eastAsia="zh-CN"/>
        </w:rPr>
        <w:t>评比</w:t>
      </w:r>
      <w:r>
        <w:rPr>
          <w:rFonts w:hint="eastAsia" w:ascii="Times New Roman" w:hAnsi="Times New Roman"/>
          <w:color w:val="000000"/>
          <w:sz w:val="30"/>
          <w:szCs w:val="30"/>
        </w:rPr>
        <w:t>活动</w:t>
      </w:r>
      <w:r>
        <w:rPr>
          <w:rFonts w:hint="eastAsia" w:ascii="Times New Roman" w:hAnsi="Times New Roman"/>
          <w:sz w:val="30"/>
          <w:szCs w:val="30"/>
          <w:lang w:eastAsia="zh-CN" w:bidi="ar"/>
        </w:rPr>
        <w:t>）、</w:t>
      </w:r>
      <w:r>
        <w:rPr>
          <w:rFonts w:hint="eastAsia" w:ascii="Times New Roman" w:hAnsi="Times New Roman"/>
          <w:color w:val="000000"/>
          <w:sz w:val="30"/>
          <w:szCs w:val="30"/>
        </w:rPr>
        <w:t>撤销</w:t>
      </w:r>
      <w:r>
        <w:rPr>
          <w:rFonts w:ascii="Times New Roman" w:hAnsi="Times New Roman"/>
          <w:sz w:val="30"/>
          <w:szCs w:val="30"/>
          <w:lang w:bidi="ar"/>
        </w:rPr>
        <w:t>等方面的要求</w:t>
      </w:r>
      <w:r>
        <w:rPr>
          <w:rFonts w:ascii="Times New Roman" w:hAnsi="Times New Roman"/>
          <w:color w:val="000000"/>
          <w:sz w:val="30"/>
          <w:szCs w:val="30"/>
        </w:rPr>
        <w:t>。</w:t>
      </w:r>
      <w:r>
        <w:rPr>
          <w:rFonts w:hint="eastAsia" w:ascii="Times New Roman" w:hAnsi="Times New Roman"/>
          <w:color w:val="000000"/>
          <w:sz w:val="30"/>
          <w:szCs w:val="30"/>
        </w:rPr>
        <w:t>本标准适用于各类行业、团体（或第三方）。</w:t>
      </w:r>
    </w:p>
    <w:p w14:paraId="662A1D3C">
      <w:pPr>
        <w:pStyle w:val="2"/>
        <w:rPr>
          <w:rFonts w:ascii="Times New Roman" w:hAnsi="Times New Roman"/>
        </w:rPr>
      </w:pPr>
      <w:bookmarkStart w:id="4" w:name="_Toc159856136"/>
      <w:r>
        <w:rPr>
          <w:rFonts w:ascii="Times New Roman" w:hAnsi="Times New Roman"/>
        </w:rPr>
        <w:t>2规范性引用文件</w:t>
      </w:r>
      <w:bookmarkEnd w:id="4"/>
    </w:p>
    <w:p w14:paraId="3510375F">
      <w:pPr>
        <w:ind w:firstLine="600" w:firstLineChars="200"/>
        <w:rPr>
          <w:rFonts w:ascii="Times New Roman" w:hAnsi="Times New Roman" w:eastAsia="新宋体"/>
          <w:color w:val="000000"/>
          <w:sz w:val="30"/>
          <w:szCs w:val="30"/>
        </w:rPr>
      </w:pPr>
      <w:r>
        <w:rPr>
          <w:rFonts w:ascii="Times New Roman" w:hAnsi="Times New Roman" w:eastAsia="新宋体"/>
          <w:color w:val="000000"/>
          <w:sz w:val="30"/>
          <w:szCs w:val="30"/>
        </w:rPr>
        <w:t>下列文件中的内容通过文中的规范性引用而构成本文件必不可少的条款。其中</w:t>
      </w:r>
      <w:r>
        <w:rPr>
          <w:rFonts w:hint="eastAsia" w:ascii="Times New Roman" w:hAnsi="Times New Roman" w:eastAsia="新宋体"/>
          <w:color w:val="000000"/>
          <w:sz w:val="30"/>
          <w:szCs w:val="30"/>
          <w:lang w:eastAsia="zh-CN"/>
        </w:rPr>
        <w:t>，</w:t>
      </w:r>
      <w:r>
        <w:rPr>
          <w:rFonts w:ascii="Times New Roman" w:hAnsi="Times New Roman" w:eastAsia="新宋体"/>
          <w:color w:val="000000"/>
          <w:sz w:val="30"/>
          <w:szCs w:val="30"/>
        </w:rPr>
        <w:t>注日期的引用文件</w:t>
      </w:r>
      <w:r>
        <w:rPr>
          <w:rFonts w:hint="eastAsia" w:ascii="Times New Roman" w:hAnsi="Times New Roman" w:eastAsia="新宋体"/>
          <w:color w:val="000000"/>
          <w:sz w:val="30"/>
          <w:szCs w:val="30"/>
          <w:lang w:eastAsia="zh-CN"/>
        </w:rPr>
        <w:t>，</w:t>
      </w:r>
      <w:r>
        <w:rPr>
          <w:rFonts w:ascii="Times New Roman" w:hAnsi="Times New Roman" w:eastAsia="新宋体"/>
          <w:color w:val="000000"/>
          <w:sz w:val="30"/>
          <w:szCs w:val="30"/>
        </w:rPr>
        <w:t>仅该日期对应的版本适用于本文件；不注日期的引用文件</w:t>
      </w:r>
      <w:r>
        <w:rPr>
          <w:rFonts w:hint="eastAsia" w:ascii="Times New Roman" w:hAnsi="Times New Roman" w:eastAsia="新宋体"/>
          <w:color w:val="000000"/>
          <w:sz w:val="30"/>
          <w:szCs w:val="30"/>
          <w:lang w:eastAsia="zh-CN"/>
        </w:rPr>
        <w:t>，</w:t>
      </w:r>
      <w:r>
        <w:rPr>
          <w:rFonts w:ascii="Times New Roman" w:hAnsi="Times New Roman" w:eastAsia="新宋体"/>
          <w:color w:val="000000"/>
          <w:sz w:val="30"/>
          <w:szCs w:val="30"/>
        </w:rPr>
        <w:t>其最新版本</w:t>
      </w:r>
      <w:r>
        <w:rPr>
          <w:rFonts w:hint="eastAsia" w:ascii="Times New Roman" w:hAnsi="Times New Roman" w:eastAsia="新宋体"/>
          <w:color w:val="000000"/>
          <w:sz w:val="30"/>
          <w:szCs w:val="30"/>
          <w:lang w:eastAsia="zh-CN"/>
        </w:rPr>
        <w:t>（</w:t>
      </w:r>
      <w:r>
        <w:rPr>
          <w:rFonts w:ascii="Times New Roman" w:hAnsi="Times New Roman" w:eastAsia="新宋体"/>
          <w:color w:val="000000"/>
          <w:sz w:val="30"/>
          <w:szCs w:val="30"/>
        </w:rPr>
        <w:t>包括所有的修改单</w:t>
      </w:r>
      <w:r>
        <w:rPr>
          <w:rFonts w:hint="eastAsia" w:ascii="Times New Roman" w:hAnsi="Times New Roman" w:eastAsia="新宋体"/>
          <w:color w:val="000000"/>
          <w:sz w:val="30"/>
          <w:szCs w:val="30"/>
          <w:lang w:eastAsia="zh-CN"/>
        </w:rPr>
        <w:t>）</w:t>
      </w:r>
      <w:r>
        <w:rPr>
          <w:rFonts w:ascii="Times New Roman" w:hAnsi="Times New Roman" w:eastAsia="新宋体"/>
          <w:color w:val="000000"/>
          <w:sz w:val="30"/>
          <w:szCs w:val="30"/>
        </w:rPr>
        <w:t>适用于本文件。</w:t>
      </w:r>
    </w:p>
    <w:p w14:paraId="3F61D6D3">
      <w:pPr>
        <w:adjustRightInd w:val="0"/>
        <w:snapToGrid w:val="0"/>
        <w:spacing w:line="360" w:lineRule="auto"/>
        <w:ind w:firstLine="600" w:firstLineChars="200"/>
        <w:rPr>
          <w:rFonts w:ascii="Times New Roman" w:hAnsi="Times New Roman"/>
          <w:color w:val="000000"/>
          <w:sz w:val="30"/>
          <w:szCs w:val="30"/>
        </w:rPr>
      </w:pPr>
      <w:r>
        <w:rPr>
          <w:rFonts w:ascii="Times New Roman" w:hAnsi="Times New Roman"/>
          <w:color w:val="000000"/>
          <w:sz w:val="30"/>
          <w:szCs w:val="30"/>
        </w:rPr>
        <w:t>GB/T10001.1公共信息图形符号第1部分：通用符号</w:t>
      </w:r>
    </w:p>
    <w:p w14:paraId="1B549426">
      <w:pPr>
        <w:ind w:firstLine="600" w:firstLineChars="200"/>
        <w:rPr>
          <w:rFonts w:ascii="Times New Roman" w:hAnsi="Times New Roman" w:eastAsia="新宋体"/>
          <w:color w:val="000000"/>
          <w:sz w:val="30"/>
          <w:szCs w:val="30"/>
          <w:shd w:val="clear" w:color="auto" w:fill="auto"/>
        </w:rPr>
      </w:pPr>
      <w:r>
        <w:rPr>
          <w:rFonts w:ascii="Times New Roman" w:hAnsi="Times New Roman" w:eastAsia="新宋体"/>
          <w:color w:val="000000"/>
          <w:sz w:val="30"/>
          <w:szCs w:val="30"/>
          <w:shd w:val="clear" w:color="auto" w:fill="auto"/>
        </w:rPr>
        <w:t>GB/T 29185</w:t>
      </w:r>
      <w:r>
        <w:rPr>
          <w:rFonts w:hint="eastAsia" w:ascii="Times New Roman" w:hAnsi="Times New Roman" w:eastAsia="新宋体"/>
          <w:color w:val="000000"/>
          <w:sz w:val="30"/>
          <w:szCs w:val="30"/>
          <w:shd w:val="clear" w:color="auto" w:fill="auto"/>
          <w:lang w:eastAsia="zh-CN"/>
        </w:rPr>
        <w:t>—</w:t>
      </w:r>
      <w:r>
        <w:rPr>
          <w:rFonts w:hint="eastAsia" w:ascii="Times New Roman" w:hAnsi="Times New Roman" w:eastAsia="新宋体"/>
          <w:color w:val="000000"/>
          <w:sz w:val="30"/>
          <w:szCs w:val="30"/>
          <w:shd w:val="clear" w:color="auto" w:fill="auto"/>
          <w:lang w:val="en-US" w:eastAsia="zh-CN"/>
        </w:rPr>
        <w:t>2021</w:t>
      </w:r>
      <w:r>
        <w:rPr>
          <w:rFonts w:ascii="Times New Roman" w:hAnsi="Times New Roman" w:eastAsia="新宋体"/>
          <w:color w:val="000000"/>
          <w:sz w:val="30"/>
          <w:szCs w:val="30"/>
          <w:shd w:val="clear" w:color="auto" w:fill="auto"/>
        </w:rPr>
        <w:t>品牌术语</w:t>
      </w:r>
    </w:p>
    <w:p w14:paraId="0C96A89C">
      <w:pPr>
        <w:ind w:firstLine="600" w:firstLineChars="200"/>
        <w:rPr>
          <w:rFonts w:ascii="Times New Roman" w:hAnsi="Times New Roman" w:eastAsia="新宋体"/>
          <w:color w:val="000000"/>
          <w:sz w:val="30"/>
          <w:szCs w:val="30"/>
          <w:shd w:val="clear" w:color="auto" w:fill="auto"/>
        </w:rPr>
      </w:pPr>
      <w:r>
        <w:rPr>
          <w:rFonts w:ascii="Times New Roman" w:hAnsi="Times New Roman" w:eastAsia="新宋体"/>
          <w:color w:val="000000"/>
          <w:sz w:val="30"/>
          <w:szCs w:val="30"/>
          <w:shd w:val="clear" w:color="auto" w:fill="auto"/>
        </w:rPr>
        <w:t>GB/T 39654</w:t>
      </w:r>
      <w:r>
        <w:rPr>
          <w:rFonts w:hint="eastAsia" w:ascii="Times New Roman" w:hAnsi="Times New Roman" w:eastAsia="新宋体"/>
          <w:color w:val="000000"/>
          <w:sz w:val="30"/>
          <w:szCs w:val="30"/>
          <w:shd w:val="clear" w:color="auto" w:fill="auto"/>
          <w:lang w:eastAsia="zh-CN"/>
        </w:rPr>
        <w:t>—</w:t>
      </w:r>
      <w:r>
        <w:rPr>
          <w:rFonts w:hint="eastAsia" w:ascii="Times New Roman" w:hAnsi="Times New Roman" w:eastAsia="新宋体"/>
          <w:color w:val="000000"/>
          <w:sz w:val="30"/>
          <w:szCs w:val="30"/>
          <w:shd w:val="clear" w:color="auto" w:fill="auto"/>
          <w:lang w:val="en-US" w:eastAsia="zh-CN"/>
        </w:rPr>
        <w:t xml:space="preserve">2020 </w:t>
      </w:r>
      <w:r>
        <w:rPr>
          <w:rFonts w:ascii="Times New Roman" w:hAnsi="Times New Roman" w:eastAsia="新宋体"/>
          <w:color w:val="000000"/>
          <w:sz w:val="30"/>
          <w:szCs w:val="30"/>
          <w:shd w:val="clear" w:color="auto" w:fill="auto"/>
        </w:rPr>
        <w:t>品牌评价原则与基础</w:t>
      </w:r>
    </w:p>
    <w:p w14:paraId="250145F5">
      <w:pPr>
        <w:ind w:firstLine="600" w:firstLineChars="200"/>
        <w:rPr>
          <w:rFonts w:hint="eastAsia" w:ascii="Times New Roman" w:hAnsi="Times New Roman" w:eastAsia="新宋体"/>
          <w:color w:val="000000"/>
          <w:sz w:val="30"/>
          <w:szCs w:val="30"/>
          <w:shd w:val="clear" w:color="auto" w:fill="auto"/>
        </w:rPr>
      </w:pPr>
      <w:r>
        <w:rPr>
          <w:rFonts w:hint="eastAsia" w:ascii="Times New Roman" w:hAnsi="Times New Roman" w:eastAsia="新宋体"/>
          <w:color w:val="000000"/>
          <w:sz w:val="30"/>
          <w:szCs w:val="30"/>
          <w:shd w:val="clear" w:color="auto" w:fill="auto"/>
        </w:rPr>
        <w:t>GB/T 19012 质量管理顾客满意组织投诉处理指南</w:t>
      </w:r>
    </w:p>
    <w:p w14:paraId="6943A5AE">
      <w:pPr>
        <w:ind w:firstLine="600" w:firstLineChars="200"/>
        <w:rPr>
          <w:rFonts w:hint="eastAsia" w:ascii="Times New Roman" w:hAnsi="Times New Roman" w:eastAsia="新宋体"/>
          <w:color w:val="000000"/>
          <w:sz w:val="30"/>
          <w:szCs w:val="30"/>
          <w:shd w:val="clear" w:color="auto" w:fill="auto"/>
        </w:rPr>
      </w:pPr>
      <w:r>
        <w:rPr>
          <w:rFonts w:hint="eastAsia" w:ascii="Times New Roman" w:hAnsi="Times New Roman" w:eastAsia="新宋体"/>
          <w:color w:val="000000"/>
          <w:sz w:val="30"/>
          <w:szCs w:val="30"/>
          <w:shd w:val="clear" w:color="auto" w:fill="auto"/>
        </w:rPr>
        <w:t>GB/T 39906—2021品牌管理要求</w:t>
      </w:r>
    </w:p>
    <w:p w14:paraId="40212350">
      <w:pPr>
        <w:pStyle w:val="2"/>
        <w:rPr>
          <w:rFonts w:ascii="Times New Roman" w:hAnsi="Times New Roman"/>
        </w:rPr>
      </w:pPr>
      <w:bookmarkStart w:id="5" w:name="_Toc159856137"/>
      <w:r>
        <w:rPr>
          <w:rFonts w:ascii="Times New Roman" w:hAnsi="Times New Roman"/>
        </w:rPr>
        <w:t>3术语和定义</w:t>
      </w:r>
      <w:bookmarkEnd w:id="5"/>
    </w:p>
    <w:p w14:paraId="3580337E">
      <w:pPr>
        <w:pStyle w:val="3"/>
        <w:ind w:firstLine="600" w:firstLineChars="200"/>
        <w:rPr>
          <w:rFonts w:hint="eastAsia" w:ascii="Times New Roman" w:hAnsi="Times New Roman" w:eastAsia="新宋体"/>
          <w:b w:val="0"/>
          <w:bCs w:val="0"/>
          <w:color w:val="000000"/>
          <w:sz w:val="30"/>
          <w:szCs w:val="30"/>
        </w:rPr>
      </w:pPr>
      <w:bookmarkStart w:id="6" w:name="_Toc159856138"/>
      <w:r>
        <w:rPr>
          <w:rFonts w:hint="eastAsia" w:ascii="Times New Roman" w:hAnsi="Times New Roman" w:eastAsia="新宋体"/>
          <w:b w:val="0"/>
          <w:bCs w:val="0"/>
          <w:color w:val="000000"/>
          <w:sz w:val="30"/>
          <w:szCs w:val="30"/>
        </w:rPr>
        <w:t>品牌术语界定以及下列术语和定义适用于本文件。</w:t>
      </w:r>
    </w:p>
    <w:p w14:paraId="106F78C5">
      <w:pPr>
        <w:pStyle w:val="3"/>
        <w:rPr>
          <w:rFonts w:hint="eastAsia" w:ascii="Times New Roman" w:hAnsi="Times New Roman" w:eastAsia="楷体"/>
          <w:lang w:val="en-US" w:eastAsia="zh-CN"/>
        </w:rPr>
      </w:pPr>
      <w:r>
        <w:rPr>
          <w:rFonts w:ascii="Times New Roman" w:hAnsi="Times New Roman"/>
        </w:rPr>
        <w:t>3.1特</w:t>
      </w:r>
      <w:bookmarkEnd w:id="6"/>
      <w:r>
        <w:rPr>
          <w:rFonts w:hint="eastAsia" w:ascii="Times New Roman" w:hAnsi="Times New Roman"/>
          <w:lang w:val="en-US" w:eastAsia="zh-CN"/>
        </w:rPr>
        <w:t>产</w:t>
      </w:r>
    </w:p>
    <w:p w14:paraId="35112EE7">
      <w:pPr>
        <w:ind w:firstLine="600" w:firstLineChars="200"/>
        <w:rPr>
          <w:rFonts w:ascii="Times New Roman" w:hAnsi="Times New Roman" w:eastAsia="新宋体"/>
          <w:sz w:val="30"/>
          <w:szCs w:val="30"/>
        </w:rPr>
      </w:pPr>
      <w:r>
        <w:rPr>
          <w:rFonts w:ascii="Times New Roman" w:hAnsi="Times New Roman" w:eastAsia="新宋体"/>
          <w:sz w:val="30"/>
          <w:szCs w:val="30"/>
        </w:rPr>
        <w:t>特产是指</w:t>
      </w:r>
      <w:r>
        <w:rPr>
          <w:rFonts w:hint="eastAsia" w:ascii="Times New Roman" w:hAnsi="Times New Roman" w:eastAsia="新宋体"/>
          <w:sz w:val="30"/>
          <w:szCs w:val="30"/>
          <w:lang w:val="en-US" w:eastAsia="zh-CN"/>
        </w:rPr>
        <w:t>与</w:t>
      </w:r>
      <w:r>
        <w:rPr>
          <w:rFonts w:hint="eastAsia" w:ascii="Times New Roman" w:hAnsi="Times New Roman" w:eastAsia="新宋体"/>
          <w:sz w:val="30"/>
          <w:szCs w:val="30"/>
        </w:rPr>
        <w:t>当地的自然环境、文化习俗、历史背景紧密相关</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具有</w:t>
      </w:r>
      <w:r>
        <w:rPr>
          <w:rFonts w:hint="eastAsia" w:ascii="Times New Roman" w:hAnsi="Times New Roman" w:eastAsia="新宋体"/>
          <w:sz w:val="30"/>
          <w:szCs w:val="30"/>
        </w:rPr>
        <w:t>地域性</w:t>
      </w:r>
      <w:r>
        <w:rPr>
          <w:rFonts w:hint="eastAsia" w:ascii="Times New Roman" w:hAnsi="Times New Roman" w:eastAsia="新宋体"/>
          <w:sz w:val="30"/>
          <w:szCs w:val="30"/>
          <w:lang w:eastAsia="zh-CN"/>
        </w:rPr>
        <w:t>、</w:t>
      </w:r>
      <w:r>
        <w:rPr>
          <w:rFonts w:hint="eastAsia" w:ascii="Times New Roman" w:hAnsi="Times New Roman" w:eastAsia="新宋体"/>
          <w:sz w:val="30"/>
          <w:szCs w:val="30"/>
        </w:rPr>
        <w:t>独特性</w:t>
      </w:r>
      <w:r>
        <w:rPr>
          <w:rFonts w:hint="eastAsia" w:ascii="Times New Roman" w:hAnsi="Times New Roman" w:eastAsia="新宋体"/>
          <w:sz w:val="30"/>
          <w:szCs w:val="30"/>
          <w:lang w:eastAsia="zh-CN"/>
        </w:rPr>
        <w:t>、</w:t>
      </w:r>
      <w:r>
        <w:rPr>
          <w:rFonts w:hint="eastAsia" w:ascii="Times New Roman" w:hAnsi="Times New Roman" w:eastAsia="新宋体"/>
          <w:sz w:val="30"/>
          <w:szCs w:val="30"/>
        </w:rPr>
        <w:t>稀缺性</w:t>
      </w:r>
      <w:r>
        <w:rPr>
          <w:rFonts w:hint="eastAsia" w:ascii="Times New Roman" w:hAnsi="Times New Roman" w:eastAsia="新宋体"/>
          <w:sz w:val="30"/>
          <w:szCs w:val="30"/>
          <w:lang w:eastAsia="zh-CN"/>
        </w:rPr>
        <w:t>、</w:t>
      </w:r>
      <w:r>
        <w:rPr>
          <w:rFonts w:hint="eastAsia" w:ascii="Times New Roman" w:hAnsi="Times New Roman" w:eastAsia="新宋体"/>
          <w:sz w:val="30"/>
          <w:szCs w:val="30"/>
        </w:rPr>
        <w:t>文化</w:t>
      </w:r>
      <w:r>
        <w:rPr>
          <w:rFonts w:hint="eastAsia" w:ascii="Times New Roman" w:hAnsi="Times New Roman" w:eastAsia="新宋体"/>
          <w:sz w:val="30"/>
          <w:szCs w:val="30"/>
          <w:lang w:val="en-US" w:eastAsia="zh-CN"/>
        </w:rPr>
        <w:t>传承</w:t>
      </w:r>
      <w:r>
        <w:rPr>
          <w:rFonts w:hint="eastAsia" w:ascii="Times New Roman" w:hAnsi="Times New Roman" w:eastAsia="新宋体"/>
          <w:sz w:val="30"/>
          <w:szCs w:val="30"/>
        </w:rPr>
        <w:t>性</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特色</w:t>
      </w:r>
      <w:r>
        <w:rPr>
          <w:rFonts w:hint="eastAsia" w:ascii="Times New Roman" w:hAnsi="Times New Roman" w:eastAsia="新宋体"/>
          <w:sz w:val="30"/>
          <w:szCs w:val="30"/>
        </w:rPr>
        <w:t>经济性</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品牌性、</w:t>
      </w:r>
      <w:r>
        <w:rPr>
          <w:rFonts w:hint="eastAsia" w:ascii="Times New Roman" w:hAnsi="Times New Roman" w:eastAsia="新宋体"/>
          <w:sz w:val="30"/>
          <w:szCs w:val="30"/>
        </w:rPr>
        <w:t>名誉性</w:t>
      </w:r>
      <w:r>
        <w:rPr>
          <w:rFonts w:hint="eastAsia" w:ascii="Times New Roman" w:hAnsi="Times New Roman" w:eastAsia="新宋体"/>
          <w:sz w:val="30"/>
          <w:szCs w:val="30"/>
          <w:lang w:val="en-US" w:eastAsia="zh-CN"/>
        </w:rPr>
        <w:t>等属性</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特产</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1</w:t>
      </w:r>
      <w:r>
        <w:rPr>
          <w:rFonts w:hint="eastAsia" w:ascii="Times New Roman" w:hAnsi="Times New Roman" w:eastAsia="新宋体"/>
          <w:sz w:val="30"/>
          <w:szCs w:val="30"/>
          <w:lang w:eastAsia="zh-CN"/>
        </w:rPr>
        <w:t>）</w:t>
      </w:r>
      <w:r>
        <w:rPr>
          <w:rFonts w:ascii="Times New Roman" w:hAnsi="Times New Roman" w:eastAsia="新宋体"/>
          <w:sz w:val="30"/>
          <w:szCs w:val="30"/>
        </w:rPr>
        <w:t>特色</w:t>
      </w:r>
      <w:r>
        <w:rPr>
          <w:rFonts w:hint="eastAsia" w:ascii="Times New Roman" w:hAnsi="Times New Roman" w:eastAsia="新宋体"/>
          <w:sz w:val="30"/>
          <w:szCs w:val="30"/>
          <w:lang w:val="en-US" w:eastAsia="zh-CN"/>
        </w:rPr>
        <w:t>种植养殖；（2）初加工或深加工地域</w:t>
      </w:r>
      <w:r>
        <w:rPr>
          <w:rFonts w:ascii="Times New Roman" w:hAnsi="Times New Roman" w:eastAsia="新宋体"/>
          <w:sz w:val="30"/>
          <w:szCs w:val="30"/>
        </w:rPr>
        <w:t>特</w:t>
      </w:r>
      <w:r>
        <w:rPr>
          <w:rFonts w:hint="eastAsia" w:ascii="Times New Roman" w:hAnsi="Times New Roman" w:eastAsia="新宋体"/>
          <w:sz w:val="30"/>
          <w:szCs w:val="30"/>
          <w:lang w:val="en-US" w:eastAsia="zh-CN"/>
        </w:rPr>
        <w:t>产</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3</w:t>
      </w:r>
      <w:r>
        <w:rPr>
          <w:rFonts w:hint="eastAsia" w:ascii="Times New Roman" w:hAnsi="Times New Roman" w:eastAsia="新宋体"/>
          <w:sz w:val="30"/>
          <w:szCs w:val="30"/>
          <w:lang w:eastAsia="zh-CN"/>
        </w:rPr>
        <w:t>）</w:t>
      </w:r>
      <w:r>
        <w:rPr>
          <w:rFonts w:ascii="Times New Roman" w:hAnsi="Times New Roman" w:eastAsia="新宋体"/>
          <w:sz w:val="30"/>
          <w:szCs w:val="30"/>
        </w:rPr>
        <w:t>特色制造</w:t>
      </w:r>
      <w:r>
        <w:rPr>
          <w:rFonts w:hint="eastAsia" w:ascii="Times New Roman" w:hAnsi="Times New Roman" w:eastAsia="新宋体"/>
          <w:sz w:val="30"/>
          <w:szCs w:val="30"/>
          <w:lang w:val="en-US" w:eastAsia="zh-CN"/>
        </w:rPr>
        <w:t>业；（4）</w:t>
      </w:r>
      <w:r>
        <w:rPr>
          <w:rFonts w:ascii="Times New Roman" w:hAnsi="Times New Roman" w:eastAsia="新宋体"/>
          <w:sz w:val="30"/>
          <w:szCs w:val="30"/>
        </w:rPr>
        <w:t>特色</w:t>
      </w:r>
      <w:r>
        <w:rPr>
          <w:rFonts w:hint="eastAsia" w:ascii="Times New Roman" w:hAnsi="Times New Roman" w:eastAsia="新宋体"/>
          <w:sz w:val="30"/>
          <w:szCs w:val="30"/>
          <w:lang w:val="en-US" w:eastAsia="zh-CN"/>
        </w:rPr>
        <w:t>或民俗</w:t>
      </w:r>
      <w:r>
        <w:rPr>
          <w:rFonts w:ascii="Times New Roman" w:hAnsi="Times New Roman" w:eastAsia="新宋体"/>
          <w:sz w:val="30"/>
          <w:szCs w:val="30"/>
        </w:rPr>
        <w:t>手工业</w:t>
      </w:r>
      <w:r>
        <w:rPr>
          <w:rFonts w:hint="eastAsia" w:ascii="Times New Roman" w:hAnsi="Times New Roman" w:eastAsia="新宋体"/>
          <w:sz w:val="30"/>
          <w:szCs w:val="30"/>
          <w:lang w:eastAsia="zh-CN"/>
        </w:rPr>
        <w:t>（</w:t>
      </w:r>
      <w:r>
        <w:rPr>
          <w:rFonts w:hint="eastAsia" w:ascii="Times New Roman" w:hAnsi="Times New Roman" w:eastAsia="新宋体"/>
          <w:sz w:val="30"/>
          <w:szCs w:val="30"/>
        </w:rPr>
        <w:t>工艺品、艺术品</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5</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文化传承；（6）特色经济产业；（7）特色农文旅</w:t>
      </w:r>
      <w:r>
        <w:rPr>
          <w:rFonts w:ascii="Times New Roman" w:hAnsi="Times New Roman" w:eastAsia="新宋体"/>
          <w:sz w:val="30"/>
          <w:szCs w:val="30"/>
        </w:rPr>
        <w:t>。</w:t>
      </w:r>
    </w:p>
    <w:p w14:paraId="3233AB55">
      <w:pPr>
        <w:pStyle w:val="3"/>
        <w:rPr>
          <w:rFonts w:ascii="Times New Roman" w:hAnsi="Times New Roman"/>
        </w:rPr>
      </w:pPr>
      <w:bookmarkStart w:id="7" w:name="_Toc159856139"/>
      <w:r>
        <w:rPr>
          <w:rFonts w:ascii="Times New Roman" w:hAnsi="Times New Roman"/>
        </w:rPr>
        <w:t>3.2商标</w:t>
      </w:r>
      <w:bookmarkEnd w:id="7"/>
    </w:p>
    <w:p w14:paraId="0C45D43C">
      <w:pPr>
        <w:ind w:firstLine="600" w:firstLineChars="200"/>
        <w:rPr>
          <w:rFonts w:ascii="Times New Roman" w:hAnsi="Times New Roman" w:eastAsia="新宋体"/>
          <w:sz w:val="30"/>
          <w:szCs w:val="30"/>
        </w:rPr>
      </w:pPr>
      <w:r>
        <w:rPr>
          <w:rFonts w:ascii="Times New Roman" w:hAnsi="Times New Roman" w:eastAsia="新宋体"/>
          <w:sz w:val="30"/>
          <w:szCs w:val="30"/>
        </w:rPr>
        <w:t>能够将商品或服务与其他货物或服务区分开来的，受到法律保护的符号或符号的任意组合，包括文字、图形、字母、数字、三维标志、颜色组合和声音等，以及上述要素的组合。</w:t>
      </w:r>
      <w:r>
        <w:rPr>
          <w:rFonts w:hint="eastAsia" w:ascii="Times New Roman" w:hAnsi="Times New Roman" w:eastAsia="新宋体"/>
          <w:sz w:val="30"/>
          <w:szCs w:val="30"/>
          <w:lang w:val="en-US" w:eastAsia="zh-CN"/>
        </w:rPr>
        <w:t>如“</w:t>
      </w:r>
      <w:r>
        <w:rPr>
          <w:rFonts w:hint="eastAsia" w:ascii="Times New Roman" w:hAnsi="Times New Roman"/>
          <w:color w:val="000000"/>
          <w:sz w:val="30"/>
          <w:szCs w:val="30"/>
          <w:lang w:val="en-US" w:eastAsia="zh-CN"/>
        </w:rPr>
        <w:t>地标特产</w:t>
      </w:r>
      <w:r>
        <w:rPr>
          <w:rFonts w:hint="eastAsia" w:ascii="Times New Roman" w:hAnsi="Times New Roman" w:eastAsia="新宋体"/>
          <w:sz w:val="30"/>
          <w:szCs w:val="30"/>
          <w:lang w:val="en-US" w:eastAsia="zh-CN"/>
        </w:rPr>
        <w:t>”商标，予以图形申请。</w:t>
      </w:r>
    </w:p>
    <w:p w14:paraId="5D8AFBF7">
      <w:pPr>
        <w:pStyle w:val="3"/>
        <w:rPr>
          <w:rFonts w:ascii="Times New Roman" w:hAnsi="Times New Roman"/>
        </w:rPr>
      </w:pPr>
      <w:bookmarkStart w:id="8" w:name="_Toc159856140"/>
      <w:r>
        <w:rPr>
          <w:rFonts w:ascii="Times New Roman" w:hAnsi="Times New Roman"/>
        </w:rPr>
        <w:t>3.3品牌</w:t>
      </w:r>
      <w:bookmarkEnd w:id="8"/>
      <w:r>
        <w:rPr>
          <w:rFonts w:ascii="Times New Roman" w:hAnsi="Times New Roman"/>
        </w:rPr>
        <w:t xml:space="preserve"> </w:t>
      </w:r>
    </w:p>
    <w:p w14:paraId="259424D1">
      <w:pPr>
        <w:ind w:firstLine="600" w:firstLineChars="200"/>
        <w:rPr>
          <w:rFonts w:ascii="Times New Roman" w:hAnsi="Times New Roman" w:eastAsia="新宋体"/>
          <w:sz w:val="30"/>
          <w:szCs w:val="30"/>
        </w:rPr>
      </w:pPr>
      <w:r>
        <w:rPr>
          <w:rFonts w:ascii="Times New Roman" w:hAnsi="Times New Roman" w:eastAsia="新宋体"/>
          <w:sz w:val="30"/>
          <w:szCs w:val="30"/>
        </w:rPr>
        <w:t>属无形资产，包括但不限于名称、用语、符号、形象、标识、设计或其组合，用于区分产品</w:t>
      </w:r>
      <w:r>
        <w:rPr>
          <w:rFonts w:hint="eastAsia" w:ascii="Times New Roman" w:hAnsi="Times New Roman" w:eastAsia="新宋体"/>
          <w:sz w:val="30"/>
          <w:szCs w:val="30"/>
          <w:lang w:val="en-US" w:eastAsia="zh-CN"/>
        </w:rPr>
        <w:t>或</w:t>
      </w:r>
      <w:r>
        <w:rPr>
          <w:rFonts w:ascii="Times New Roman" w:hAnsi="Times New Roman" w:eastAsia="新宋体"/>
          <w:sz w:val="30"/>
          <w:szCs w:val="30"/>
        </w:rPr>
        <w:t>服务，能够在利益相关方意识中形成独特印象和联想，从而产生经济利益（价值）。</w:t>
      </w:r>
      <w:r>
        <w:rPr>
          <w:rFonts w:hint="eastAsia" w:ascii="Times New Roman" w:hAnsi="Times New Roman" w:eastAsia="新宋体"/>
          <w:sz w:val="30"/>
          <w:szCs w:val="30"/>
        </w:rPr>
        <w:t>品牌的定义和重要性随着市场和社会的变化而不断演变，但核心概念始终围绕着识别、价值、差异化和消费者关系。</w:t>
      </w:r>
    </w:p>
    <w:p w14:paraId="1018EA09">
      <w:pPr>
        <w:pStyle w:val="3"/>
        <w:rPr>
          <w:rFonts w:ascii="Times New Roman" w:hAnsi="Times New Roman"/>
        </w:rPr>
      </w:pPr>
      <w:bookmarkStart w:id="9" w:name="_Toc159856141"/>
      <w:r>
        <w:rPr>
          <w:rFonts w:ascii="Times New Roman" w:hAnsi="Times New Roman"/>
        </w:rPr>
        <w:t>3.4</w:t>
      </w:r>
      <w:r>
        <w:rPr>
          <w:rFonts w:hint="eastAsia" w:ascii="Times New Roman" w:hAnsi="Times New Roman"/>
          <w:lang w:eastAsia="zh-CN"/>
        </w:rPr>
        <w:t>“</w:t>
      </w:r>
      <w:r>
        <w:rPr>
          <w:rFonts w:hint="eastAsia" w:ascii="Times New Roman" w:hAnsi="Times New Roman"/>
          <w:lang w:val="en-US" w:eastAsia="zh-CN"/>
        </w:rPr>
        <w:t>地标特产</w:t>
      </w:r>
      <w:r>
        <w:rPr>
          <w:rFonts w:hint="eastAsia" w:ascii="Times New Roman" w:hAnsi="Times New Roman"/>
          <w:lang w:eastAsia="zh-CN"/>
        </w:rPr>
        <w:t>”</w:t>
      </w:r>
      <w:r>
        <w:rPr>
          <w:rFonts w:ascii="Times New Roman" w:hAnsi="Times New Roman"/>
        </w:rPr>
        <w:t>品牌</w:t>
      </w:r>
      <w:bookmarkEnd w:id="9"/>
    </w:p>
    <w:p w14:paraId="271DB915">
      <w:pPr>
        <w:ind w:firstLine="600" w:firstLineChars="200"/>
        <w:rPr>
          <w:rFonts w:hint="eastAsia" w:ascii="Times New Roman" w:hAnsi="Times New Roman" w:eastAsia="新宋体"/>
          <w:sz w:val="30"/>
          <w:szCs w:val="30"/>
        </w:rPr>
      </w:pPr>
      <w:r>
        <w:rPr>
          <w:rFonts w:hint="eastAsia" w:ascii="Times New Roman" w:hAnsi="Times New Roman" w:eastAsia="新宋体"/>
          <w:sz w:val="30"/>
          <w:szCs w:val="30"/>
        </w:rPr>
        <w:t>“</w:t>
      </w:r>
      <w:r>
        <w:rPr>
          <w:rFonts w:hint="eastAsia" w:ascii="Times New Roman" w:hAnsi="Times New Roman"/>
          <w:color w:val="000000"/>
          <w:sz w:val="30"/>
          <w:szCs w:val="30"/>
          <w:lang w:val="en-US" w:eastAsia="zh-CN"/>
        </w:rPr>
        <w:t>地标特产</w:t>
      </w:r>
      <w:r>
        <w:rPr>
          <w:rFonts w:hint="eastAsia" w:ascii="Times New Roman" w:hAnsi="Times New Roman" w:eastAsia="新宋体"/>
          <w:sz w:val="30"/>
          <w:szCs w:val="30"/>
        </w:rPr>
        <w:t>”品牌是一个集合了地域特色、品质保证、文化价值和市场</w:t>
      </w:r>
      <w:r>
        <w:rPr>
          <w:rFonts w:hint="eastAsia" w:ascii="Times New Roman" w:hAnsi="Times New Roman" w:eastAsia="新宋体"/>
          <w:sz w:val="30"/>
          <w:szCs w:val="30"/>
          <w:lang w:val="en-US" w:eastAsia="zh-CN"/>
        </w:rPr>
        <w:t>认知度</w:t>
      </w:r>
      <w:r>
        <w:rPr>
          <w:rFonts w:hint="eastAsia" w:ascii="Times New Roman" w:hAnsi="Times New Roman" w:eastAsia="新宋体"/>
          <w:sz w:val="30"/>
          <w:szCs w:val="30"/>
        </w:rPr>
        <w:t>等多个维度的概念，它不仅是一个区域公共品牌、企业品牌或产品品牌，更是一个地区文化和经济的重要组成部分。</w:t>
      </w:r>
    </w:p>
    <w:p w14:paraId="15D7A315">
      <w:pPr>
        <w:pStyle w:val="2"/>
        <w:rPr>
          <w:rFonts w:ascii="Times New Roman" w:hAnsi="Times New Roman"/>
        </w:rPr>
      </w:pPr>
      <w:bookmarkStart w:id="10" w:name="_Toc159856143"/>
      <w:r>
        <w:rPr>
          <w:rFonts w:ascii="Times New Roman" w:hAnsi="Times New Roman"/>
        </w:rPr>
        <w:t>4基本要求</w:t>
      </w:r>
      <w:bookmarkEnd w:id="10"/>
    </w:p>
    <w:p w14:paraId="47296A78">
      <w:pPr>
        <w:ind w:firstLine="600" w:firstLineChars="200"/>
        <w:rPr>
          <w:rFonts w:ascii="Times New Roman" w:hAnsi="Times New Roman"/>
          <w:color w:val="000000"/>
          <w:sz w:val="30"/>
          <w:szCs w:val="30"/>
        </w:rPr>
      </w:pPr>
      <w:r>
        <w:rPr>
          <w:rFonts w:ascii="Times New Roman" w:hAnsi="Times New Roman"/>
          <w:color w:val="000000"/>
          <w:sz w:val="30"/>
          <w:szCs w:val="30"/>
        </w:rPr>
        <w:t>4.1</w:t>
      </w:r>
      <w:r>
        <w:rPr>
          <w:rFonts w:hint="eastAsia" w:ascii="Times New Roman" w:hAnsi="Times New Roman"/>
          <w:color w:val="000000"/>
          <w:sz w:val="30"/>
          <w:szCs w:val="30"/>
          <w:lang w:val="en-US" w:eastAsia="zh-CN"/>
        </w:rPr>
        <w:t>持有者资质：</w:t>
      </w:r>
      <w:r>
        <w:rPr>
          <w:rFonts w:hint="eastAsia" w:ascii="Times New Roman" w:hAnsi="Times New Roman"/>
          <w:color w:val="000000"/>
          <w:sz w:val="30"/>
          <w:szCs w:val="30"/>
        </w:rPr>
        <w:t>品牌持有主体在中国境内登记机关依法登记，从事</w:t>
      </w:r>
      <w:r>
        <w:rPr>
          <w:rFonts w:ascii="Times New Roman" w:hAnsi="Times New Roman"/>
          <w:color w:val="000000"/>
          <w:sz w:val="30"/>
          <w:szCs w:val="30"/>
        </w:rPr>
        <w:t>特色种养、</w:t>
      </w:r>
      <w:r>
        <w:rPr>
          <w:rFonts w:hint="eastAsia" w:ascii="Times New Roman" w:hAnsi="Times New Roman"/>
          <w:color w:val="000000"/>
          <w:sz w:val="30"/>
          <w:szCs w:val="30"/>
          <w:lang w:val="en-US" w:eastAsia="zh-CN"/>
        </w:rPr>
        <w:t>特色水产、</w:t>
      </w:r>
      <w:r>
        <w:rPr>
          <w:rFonts w:ascii="Times New Roman" w:hAnsi="Times New Roman"/>
          <w:color w:val="000000"/>
          <w:sz w:val="30"/>
          <w:szCs w:val="30"/>
        </w:rPr>
        <w:t>特色食品</w:t>
      </w:r>
      <w:r>
        <w:rPr>
          <w:rFonts w:hint="eastAsia" w:ascii="Times New Roman" w:hAnsi="Times New Roman"/>
          <w:color w:val="000000"/>
          <w:sz w:val="30"/>
          <w:szCs w:val="30"/>
          <w:lang w:val="en-US" w:eastAsia="zh-CN"/>
        </w:rPr>
        <w:t>加工</w:t>
      </w:r>
      <w:r>
        <w:rPr>
          <w:rFonts w:ascii="Times New Roman" w:hAnsi="Times New Roman"/>
          <w:color w:val="000000"/>
          <w:sz w:val="30"/>
          <w:szCs w:val="30"/>
        </w:rPr>
        <w:t>、特色制造、特色手工业、</w:t>
      </w:r>
      <w:r>
        <w:rPr>
          <w:rFonts w:hint="eastAsia" w:ascii="Times New Roman" w:hAnsi="Times New Roman"/>
          <w:color w:val="000000"/>
          <w:sz w:val="30"/>
          <w:szCs w:val="30"/>
          <w:lang w:val="en-US" w:eastAsia="zh-CN"/>
        </w:rPr>
        <w:t>地域传承、</w:t>
      </w:r>
      <w:r>
        <w:rPr>
          <w:rFonts w:ascii="Times New Roman" w:hAnsi="Times New Roman"/>
          <w:color w:val="000000"/>
          <w:sz w:val="30"/>
          <w:szCs w:val="30"/>
        </w:rPr>
        <w:t>特色</w:t>
      </w:r>
      <w:r>
        <w:rPr>
          <w:rFonts w:hint="eastAsia" w:ascii="Times New Roman" w:hAnsi="Times New Roman"/>
          <w:color w:val="000000"/>
          <w:sz w:val="30"/>
          <w:szCs w:val="30"/>
          <w:lang w:val="en-US" w:eastAsia="zh-CN"/>
        </w:rPr>
        <w:t>农文旅</w:t>
      </w:r>
      <w:r>
        <w:rPr>
          <w:rFonts w:ascii="Times New Roman" w:hAnsi="Times New Roman"/>
          <w:color w:val="000000"/>
          <w:sz w:val="30"/>
          <w:szCs w:val="30"/>
        </w:rPr>
        <w:t>和特色</w:t>
      </w:r>
      <w:r>
        <w:rPr>
          <w:rFonts w:hint="eastAsia" w:ascii="Times New Roman" w:hAnsi="Times New Roman"/>
          <w:color w:val="000000"/>
          <w:sz w:val="30"/>
          <w:szCs w:val="30"/>
          <w:lang w:val="en-US" w:eastAsia="zh-CN"/>
        </w:rPr>
        <w:t>营销模式</w:t>
      </w:r>
      <w:r>
        <w:rPr>
          <w:rFonts w:ascii="Times New Roman" w:hAnsi="Times New Roman"/>
          <w:color w:val="000000"/>
          <w:sz w:val="30"/>
          <w:szCs w:val="30"/>
        </w:rPr>
        <w:t>等特色产业</w:t>
      </w:r>
      <w:r>
        <w:rPr>
          <w:rFonts w:hint="eastAsia" w:ascii="Times New Roman" w:hAnsi="Times New Roman"/>
          <w:color w:val="000000"/>
          <w:sz w:val="30"/>
          <w:szCs w:val="30"/>
        </w:rPr>
        <w:t>，具有独立法人（社团、事业）资格。</w:t>
      </w:r>
    </w:p>
    <w:p w14:paraId="54BCE285">
      <w:pPr>
        <w:ind w:firstLine="600" w:firstLineChars="200"/>
        <w:rPr>
          <w:rFonts w:hint="eastAsia" w:ascii="Times New Roman" w:hAnsi="Times New Roman" w:eastAsia="新宋体"/>
          <w:sz w:val="30"/>
          <w:szCs w:val="30"/>
        </w:rPr>
      </w:pPr>
      <w:r>
        <w:rPr>
          <w:rFonts w:ascii="Times New Roman" w:hAnsi="Times New Roman"/>
          <w:color w:val="000000"/>
          <w:sz w:val="30"/>
          <w:szCs w:val="30"/>
        </w:rPr>
        <w:t>4.2</w:t>
      </w:r>
      <w:r>
        <w:rPr>
          <w:rFonts w:hint="eastAsia" w:ascii="Times New Roman" w:hAnsi="Times New Roman"/>
          <w:color w:val="000000"/>
          <w:sz w:val="30"/>
          <w:szCs w:val="30"/>
          <w:lang w:val="en-US" w:eastAsia="zh-CN"/>
        </w:rPr>
        <w:t>合法性：</w:t>
      </w:r>
      <w:r>
        <w:rPr>
          <w:rFonts w:ascii="Times New Roman" w:hAnsi="Times New Roman"/>
          <w:color w:val="000000"/>
          <w:sz w:val="30"/>
          <w:szCs w:val="30"/>
        </w:rPr>
        <w:t>品牌及产品符合国家法律、法规和产业政策的规定；</w:t>
      </w:r>
      <w:r>
        <w:rPr>
          <w:rFonts w:ascii="Times New Roman" w:hAnsi="Times New Roman" w:eastAsia="新宋体"/>
          <w:sz w:val="30"/>
          <w:szCs w:val="30"/>
        </w:rPr>
        <w:t>三年内无违法记录、无偷税漏税记录。</w:t>
      </w:r>
    </w:p>
    <w:p w14:paraId="6167E231">
      <w:pPr>
        <w:ind w:firstLine="600" w:firstLineChars="200"/>
        <w:rPr>
          <w:rFonts w:hint="eastAsia" w:ascii="Times New Roman" w:hAnsi="Times New Roman"/>
          <w:color w:val="000000"/>
          <w:sz w:val="30"/>
          <w:szCs w:val="30"/>
        </w:rPr>
      </w:pPr>
      <w:r>
        <w:rPr>
          <w:rFonts w:hint="eastAsia" w:ascii="Times New Roman" w:hAnsi="Times New Roman"/>
          <w:color w:val="000000"/>
          <w:sz w:val="30"/>
          <w:szCs w:val="30"/>
        </w:rPr>
        <w:t>4.3</w:t>
      </w:r>
      <w:r>
        <w:rPr>
          <w:rFonts w:hint="eastAsia" w:ascii="Times New Roman" w:hAnsi="Times New Roman"/>
          <w:color w:val="000000"/>
          <w:sz w:val="30"/>
          <w:szCs w:val="30"/>
          <w:lang w:val="en-US" w:eastAsia="zh-CN"/>
        </w:rPr>
        <w:t>独特性：</w:t>
      </w:r>
      <w:r>
        <w:rPr>
          <w:rFonts w:hint="eastAsia" w:ascii="Times New Roman" w:hAnsi="Times New Roman"/>
          <w:color w:val="000000"/>
          <w:sz w:val="30"/>
          <w:szCs w:val="30"/>
        </w:rPr>
        <w:t>品牌定位清晰，目标市场明确，具有明显的区域资源优势、历史人文特征和产业特色，区域环境资源独特。</w:t>
      </w:r>
    </w:p>
    <w:p w14:paraId="5CAC0B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E-BX" w:hAnsi="E-BX" w:cs="宋体"/>
          <w:color w:val="000000"/>
          <w:kern w:val="0"/>
          <w:sz w:val="30"/>
          <w:szCs w:val="30"/>
        </w:rPr>
      </w:pPr>
      <w:r>
        <w:rPr>
          <w:rFonts w:hint="eastAsia" w:ascii="FZFSK--GBK1-0" w:hAnsi="FZFSK--GBK1-0" w:cs="宋体"/>
          <w:color w:val="000000"/>
          <w:kern w:val="0"/>
          <w:sz w:val="30"/>
          <w:szCs w:val="30"/>
        </w:rPr>
        <w:t xml:space="preserve">    4.4</w:t>
      </w:r>
      <w:r>
        <w:rPr>
          <w:rFonts w:hint="eastAsia" w:ascii="FZFSK--GBK1-0" w:hAnsi="FZFSK--GBK1-0" w:cs="宋体"/>
          <w:color w:val="000000"/>
          <w:kern w:val="0"/>
          <w:sz w:val="30"/>
          <w:szCs w:val="30"/>
          <w:lang w:val="en-US" w:eastAsia="zh-CN"/>
        </w:rPr>
        <w:t>作用：</w:t>
      </w:r>
      <w:r>
        <w:rPr>
          <w:rFonts w:ascii="FZFSK--GBK1-0" w:hAnsi="FZFSK--GBK1-0" w:cs="宋体"/>
          <w:color w:val="000000"/>
          <w:kern w:val="0"/>
          <w:sz w:val="30"/>
          <w:szCs w:val="30"/>
        </w:rPr>
        <w:t>具有品牌传播识别体系</w:t>
      </w:r>
      <w:r>
        <w:rPr>
          <w:rFonts w:hint="eastAsia" w:ascii="E-BX" w:hAnsi="E-BX" w:cs="宋体"/>
          <w:color w:val="000000"/>
          <w:kern w:val="0"/>
          <w:sz w:val="30"/>
          <w:szCs w:val="30"/>
        </w:rPr>
        <w:t>，</w:t>
      </w:r>
      <w:r>
        <w:rPr>
          <w:rFonts w:ascii="FZFSK--GBK1-0" w:hAnsi="FZFSK--GBK1-0" w:cs="宋体"/>
          <w:color w:val="000000"/>
          <w:kern w:val="0"/>
          <w:sz w:val="30"/>
          <w:szCs w:val="30"/>
        </w:rPr>
        <w:t>具有较强的品牌传播能力和渠道运营能力</w:t>
      </w:r>
      <w:r>
        <w:rPr>
          <w:rFonts w:hint="eastAsia" w:ascii="E-BX" w:hAnsi="E-BX" w:cs="宋体"/>
          <w:color w:val="000000"/>
          <w:kern w:val="0"/>
          <w:sz w:val="30"/>
          <w:szCs w:val="30"/>
        </w:rPr>
        <w:t>，对产业发展具有较强带动力。</w:t>
      </w:r>
    </w:p>
    <w:p w14:paraId="58CF9473">
      <w:pPr>
        <w:ind w:firstLine="600" w:firstLineChars="200"/>
        <w:rPr>
          <w:rFonts w:ascii="Times New Roman" w:hAnsi="Times New Roman"/>
          <w:color w:val="000000"/>
          <w:sz w:val="30"/>
          <w:szCs w:val="30"/>
        </w:rPr>
      </w:pPr>
      <w:r>
        <w:rPr>
          <w:rFonts w:ascii="Times New Roman" w:hAnsi="Times New Roman"/>
          <w:color w:val="000000"/>
          <w:sz w:val="30"/>
          <w:szCs w:val="30"/>
        </w:rPr>
        <w:t>4.</w:t>
      </w:r>
      <w:r>
        <w:rPr>
          <w:rFonts w:hint="eastAsia" w:ascii="Times New Roman" w:hAnsi="Times New Roman"/>
          <w:color w:val="000000"/>
          <w:sz w:val="30"/>
          <w:szCs w:val="30"/>
        </w:rPr>
        <w:t>5</w:t>
      </w:r>
      <w:r>
        <w:rPr>
          <w:rFonts w:hint="eastAsia" w:ascii="Times New Roman" w:hAnsi="Times New Roman"/>
          <w:color w:val="000000"/>
          <w:sz w:val="30"/>
          <w:szCs w:val="30"/>
          <w:lang w:val="en-US" w:eastAsia="zh-CN"/>
        </w:rPr>
        <w:t>要求：</w:t>
      </w:r>
      <w:r>
        <w:rPr>
          <w:rFonts w:ascii="Times New Roman" w:hAnsi="Times New Roman"/>
          <w:color w:val="000000"/>
          <w:sz w:val="30"/>
          <w:szCs w:val="30"/>
        </w:rPr>
        <w:t>品牌所属经营主体平均年营业额不少于</w:t>
      </w:r>
      <w:r>
        <w:rPr>
          <w:rFonts w:hint="eastAsia" w:ascii="Times New Roman" w:hAnsi="Times New Roman"/>
          <w:color w:val="000000"/>
          <w:sz w:val="30"/>
          <w:szCs w:val="30"/>
          <w:lang w:val="en-US" w:eastAsia="zh-CN"/>
        </w:rPr>
        <w:t>5</w:t>
      </w:r>
      <w:r>
        <w:rPr>
          <w:rFonts w:ascii="Times New Roman" w:hAnsi="Times New Roman"/>
          <w:color w:val="000000"/>
          <w:sz w:val="30"/>
          <w:szCs w:val="30"/>
        </w:rPr>
        <w:t>0</w:t>
      </w:r>
      <w:r>
        <w:rPr>
          <w:rFonts w:hint="eastAsia" w:ascii="Times New Roman" w:hAnsi="Times New Roman"/>
          <w:color w:val="000000"/>
          <w:sz w:val="30"/>
          <w:szCs w:val="30"/>
          <w:lang w:val="en-US" w:eastAsia="zh-CN"/>
        </w:rPr>
        <w:t>0</w:t>
      </w:r>
      <w:r>
        <w:rPr>
          <w:rFonts w:ascii="Times New Roman" w:hAnsi="Times New Roman"/>
          <w:color w:val="000000"/>
          <w:sz w:val="30"/>
          <w:szCs w:val="30"/>
        </w:rPr>
        <w:t>万元或人均年产值不少于</w:t>
      </w:r>
      <w:r>
        <w:rPr>
          <w:rFonts w:hint="eastAsia" w:ascii="Times New Roman" w:hAnsi="Times New Roman"/>
          <w:color w:val="000000"/>
          <w:sz w:val="30"/>
          <w:szCs w:val="30"/>
          <w:lang w:val="en-US" w:eastAsia="zh-CN"/>
        </w:rPr>
        <w:t>5</w:t>
      </w:r>
      <w:r>
        <w:rPr>
          <w:rFonts w:ascii="Times New Roman" w:hAnsi="Times New Roman"/>
          <w:color w:val="000000"/>
          <w:sz w:val="30"/>
          <w:szCs w:val="30"/>
        </w:rPr>
        <w:t>0万元。</w:t>
      </w:r>
    </w:p>
    <w:p w14:paraId="571D348A">
      <w:pPr>
        <w:pStyle w:val="2"/>
        <w:rPr>
          <w:rStyle w:val="18"/>
          <w:rFonts w:ascii="Times New Roman" w:hAnsi="Times New Roman"/>
          <w:bCs w:val="0"/>
        </w:rPr>
      </w:pPr>
      <w:bookmarkStart w:id="11" w:name="_Toc159856144"/>
      <w:r>
        <w:rPr>
          <w:rFonts w:ascii="Times New Roman" w:hAnsi="Times New Roman"/>
        </w:rPr>
        <w:t>5 认定机构</w:t>
      </w:r>
      <w:r>
        <w:rPr>
          <w:rStyle w:val="18"/>
          <w:rFonts w:ascii="Times New Roman" w:hAnsi="Times New Roman"/>
          <w:bCs w:val="0"/>
        </w:rPr>
        <w:t>和依据</w:t>
      </w:r>
      <w:bookmarkEnd w:id="11"/>
      <w:r>
        <w:rPr>
          <w:rStyle w:val="18"/>
          <w:rFonts w:ascii="Times New Roman" w:hAnsi="Times New Roman"/>
          <w:bCs w:val="0"/>
        </w:rPr>
        <w:t xml:space="preserve"> </w:t>
      </w:r>
    </w:p>
    <w:p w14:paraId="24751B62">
      <w:pPr>
        <w:pStyle w:val="3"/>
        <w:rPr>
          <w:rFonts w:ascii="Times New Roman" w:hAnsi="Times New Roman"/>
        </w:rPr>
      </w:pPr>
      <w:bookmarkStart w:id="12" w:name="_Toc159856145"/>
      <w:r>
        <w:rPr>
          <w:rFonts w:ascii="Times New Roman" w:hAnsi="Times New Roman" w:eastAsia="新宋体"/>
          <w:szCs w:val="30"/>
        </w:rPr>
        <w:t>5.1</w:t>
      </w:r>
      <w:r>
        <w:rPr>
          <w:rFonts w:ascii="Times New Roman" w:hAnsi="Times New Roman"/>
        </w:rPr>
        <w:t>认定机构</w:t>
      </w:r>
      <w:bookmarkEnd w:id="12"/>
    </w:p>
    <w:p w14:paraId="3D351C5E">
      <w:pPr>
        <w:ind w:firstLine="600" w:firstLineChars="200"/>
        <w:rPr>
          <w:rFonts w:hint="eastAsia" w:ascii="Times New Roman" w:hAnsi="Times New Roman" w:eastAsia="新宋体"/>
          <w:color w:val="000000" w:themeColor="text1"/>
          <w:sz w:val="30"/>
          <w:szCs w:val="30"/>
          <w14:textFill>
            <w14:solidFill>
              <w14:schemeClr w14:val="tx1"/>
            </w14:solidFill>
          </w14:textFill>
        </w:rPr>
      </w:pPr>
      <w:r>
        <w:rPr>
          <w:rFonts w:ascii="Times New Roman" w:hAnsi="Times New Roman" w:eastAsia="新宋体"/>
          <w:color w:val="000000" w:themeColor="text1"/>
          <w:sz w:val="30"/>
          <w:szCs w:val="30"/>
          <w14:textFill>
            <w14:solidFill>
              <w14:schemeClr w14:val="tx1"/>
            </w14:solidFill>
          </w14:textFill>
        </w:rPr>
        <w:t>由中国乡镇企业协会组建</w:t>
      </w:r>
      <w:r>
        <w:rPr>
          <w:rFonts w:hint="eastAsia" w:ascii="Times New Roman" w:hAnsi="Times New Roman"/>
          <w:color w:val="000000" w:themeColor="text1"/>
          <w:sz w:val="30"/>
          <w:szCs w:val="30"/>
          <w:lang w:val="en-US" w:eastAsia="zh-CN"/>
          <w14:textFill>
            <w14:solidFill>
              <w14:schemeClr w14:val="tx1"/>
            </w14:solidFill>
          </w14:textFill>
        </w:rPr>
        <w:t>地标特产</w:t>
      </w:r>
      <w:r>
        <w:rPr>
          <w:rFonts w:ascii="Times New Roman" w:hAnsi="Times New Roman" w:eastAsia="新宋体"/>
          <w:color w:val="000000" w:themeColor="text1"/>
          <w:sz w:val="30"/>
          <w:szCs w:val="30"/>
          <w14:textFill>
            <w14:solidFill>
              <w14:schemeClr w14:val="tx1"/>
            </w14:solidFill>
          </w14:textFill>
        </w:rPr>
        <w:t>品牌评审委员会和评审专家库，负责“</w:t>
      </w:r>
      <w:r>
        <w:rPr>
          <w:rFonts w:hint="eastAsia" w:ascii="Times New Roman" w:hAnsi="Times New Roman"/>
          <w:color w:val="000000" w:themeColor="text1"/>
          <w:sz w:val="30"/>
          <w:szCs w:val="30"/>
          <w:lang w:val="en-US" w:eastAsia="zh-CN"/>
          <w14:textFill>
            <w14:solidFill>
              <w14:schemeClr w14:val="tx1"/>
            </w14:solidFill>
          </w14:textFill>
        </w:rPr>
        <w:t>地标特产</w:t>
      </w:r>
      <w:r>
        <w:rPr>
          <w:rFonts w:ascii="Times New Roman" w:hAnsi="Times New Roman" w:eastAsia="新宋体"/>
          <w:color w:val="000000" w:themeColor="text1"/>
          <w:sz w:val="30"/>
          <w:szCs w:val="30"/>
          <w14:textFill>
            <w14:solidFill>
              <w14:schemeClr w14:val="tx1"/>
            </w14:solidFill>
          </w14:textFill>
        </w:rPr>
        <w:t>”品牌认定。</w:t>
      </w:r>
    </w:p>
    <w:p w14:paraId="1DF0C204">
      <w:pPr>
        <w:pStyle w:val="3"/>
        <w:rPr>
          <w:rFonts w:ascii="Times New Roman" w:hAnsi="Times New Roman"/>
        </w:rPr>
      </w:pPr>
      <w:bookmarkStart w:id="13" w:name="_Toc159856146"/>
      <w:r>
        <w:rPr>
          <w:rFonts w:ascii="Times New Roman" w:hAnsi="Times New Roman"/>
        </w:rPr>
        <w:t>5.2认定依据</w:t>
      </w:r>
      <w:bookmarkEnd w:id="13"/>
    </w:p>
    <w:p w14:paraId="5845D6B3">
      <w:pPr>
        <w:ind w:firstLine="600" w:firstLineChars="200"/>
        <w:rPr>
          <w:rFonts w:hint="eastAsia" w:ascii="Times New Roman" w:hAnsi="Times New Roman" w:eastAsia="新宋体"/>
          <w:sz w:val="30"/>
          <w:szCs w:val="30"/>
          <w:lang w:eastAsia="zh-CN"/>
        </w:rPr>
      </w:pPr>
      <w:r>
        <w:rPr>
          <w:rFonts w:ascii="Times New Roman" w:hAnsi="Times New Roman" w:eastAsia="新宋体"/>
          <w:sz w:val="30"/>
          <w:szCs w:val="30"/>
        </w:rPr>
        <w:t>本文件基本要求为必备</w:t>
      </w:r>
      <w:r>
        <w:rPr>
          <w:rFonts w:hint="eastAsia" w:ascii="Times New Roman" w:hAnsi="Times New Roman" w:eastAsia="新宋体"/>
          <w:sz w:val="30"/>
          <w:szCs w:val="30"/>
        </w:rPr>
        <w:t>条件</w:t>
      </w:r>
      <w:r>
        <w:rPr>
          <w:rFonts w:ascii="Times New Roman" w:hAnsi="Times New Roman" w:eastAsia="新宋体"/>
          <w:sz w:val="30"/>
          <w:szCs w:val="30"/>
        </w:rPr>
        <w:t>。</w:t>
      </w:r>
      <w:r>
        <w:rPr>
          <w:rFonts w:hint="eastAsia" w:ascii="Times New Roman" w:hAnsi="Times New Roman"/>
          <w:color w:val="000000"/>
          <w:sz w:val="30"/>
          <w:szCs w:val="30"/>
          <w:lang w:val="en-US" w:eastAsia="zh-CN"/>
        </w:rPr>
        <w:t>地标特产</w:t>
      </w:r>
      <w:r>
        <w:rPr>
          <w:rFonts w:hint="eastAsia" w:ascii="Times New Roman" w:hAnsi="Times New Roman" w:eastAsia="新宋体"/>
          <w:sz w:val="30"/>
          <w:szCs w:val="30"/>
        </w:rPr>
        <w:t>品牌</w:t>
      </w:r>
      <w:r>
        <w:rPr>
          <w:rFonts w:ascii="Times New Roman" w:hAnsi="Times New Roman" w:eastAsia="新宋体"/>
          <w:sz w:val="30"/>
          <w:szCs w:val="30"/>
        </w:rPr>
        <w:t>认定依据详见附录表A</w:t>
      </w:r>
      <w:r>
        <w:rPr>
          <w:rFonts w:hint="eastAsia" w:ascii="Times New Roman" w:hAnsi="Times New Roman" w:eastAsia="新宋体"/>
          <w:sz w:val="30"/>
          <w:szCs w:val="30"/>
          <w:lang w:eastAsia="zh-CN"/>
        </w:rPr>
        <w:t>。</w:t>
      </w:r>
      <w:bookmarkStart w:id="14" w:name="_Toc159856147"/>
    </w:p>
    <w:p w14:paraId="685A3EFB">
      <w:pPr>
        <w:numPr>
          <w:ilvl w:val="0"/>
          <w:numId w:val="0"/>
        </w:numPr>
        <w:tabs>
          <w:tab w:val="left" w:pos="312"/>
        </w:tabs>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 xml:space="preserve">6 </w:t>
      </w:r>
      <w:r>
        <w:rPr>
          <w:rFonts w:hint="eastAsia" w:ascii="黑体" w:hAnsi="黑体" w:eastAsia="黑体" w:cs="黑体"/>
          <w:b w:val="0"/>
          <w:bCs w:val="0"/>
          <w:sz w:val="30"/>
          <w:szCs w:val="30"/>
        </w:rPr>
        <w:t>认定程序</w:t>
      </w:r>
      <w:bookmarkEnd w:id="14"/>
      <w:bookmarkStart w:id="15" w:name="_Toc159856148"/>
    </w:p>
    <w:p w14:paraId="04A8B1CE">
      <w:pPr>
        <w:numPr>
          <w:ilvl w:val="0"/>
          <w:numId w:val="0"/>
        </w:numPr>
        <w:rPr>
          <w:rFonts w:hint="eastAsia" w:ascii="楷体" w:hAnsi="楷体" w:eastAsia="楷体" w:cs="楷体"/>
          <w:b/>
          <w:bCs/>
          <w:sz w:val="30"/>
          <w:szCs w:val="30"/>
        </w:rPr>
      </w:pPr>
      <w:r>
        <w:rPr>
          <w:rFonts w:hint="eastAsia" w:ascii="楷体" w:hAnsi="楷体" w:eastAsia="楷体" w:cs="楷体"/>
          <w:b/>
          <w:bCs/>
          <w:sz w:val="30"/>
          <w:szCs w:val="30"/>
        </w:rPr>
        <w:t>6.1申请</w:t>
      </w:r>
      <w:bookmarkEnd w:id="15"/>
    </w:p>
    <w:p w14:paraId="162030AE">
      <w:pPr>
        <w:ind w:firstLine="600" w:firstLineChars="200"/>
        <w:rPr>
          <w:rFonts w:ascii="Times New Roman" w:hAnsi="Times New Roman" w:eastAsia="新宋体"/>
          <w:color w:val="000000" w:themeColor="text1"/>
          <w:sz w:val="30"/>
          <w:szCs w:val="30"/>
          <w14:textFill>
            <w14:solidFill>
              <w14:schemeClr w14:val="tx1"/>
            </w14:solidFill>
          </w14:textFill>
        </w:rPr>
      </w:pPr>
      <w:r>
        <w:rPr>
          <w:rFonts w:ascii="Times New Roman" w:hAnsi="Times New Roman" w:eastAsia="新宋体"/>
          <w:color w:val="000000" w:themeColor="text1"/>
          <w:sz w:val="30"/>
          <w:szCs w:val="30"/>
          <w14:textFill>
            <w14:solidFill>
              <w14:schemeClr w14:val="tx1"/>
            </w14:solidFill>
          </w14:textFill>
        </w:rPr>
        <w:t>经营主体采取自愿原则，在自评的基础上，向</w:t>
      </w:r>
      <w:r>
        <w:rPr>
          <w:rFonts w:hint="eastAsia" w:ascii="Times New Roman" w:hAnsi="Times New Roman" w:eastAsia="新宋体"/>
          <w:color w:val="000000" w:themeColor="text1"/>
          <w:sz w:val="30"/>
          <w:szCs w:val="30"/>
          <w:lang w:val="en-US" w:eastAsia="zh-CN"/>
          <w14:textFill>
            <w14:solidFill>
              <w14:schemeClr w14:val="tx1"/>
            </w14:solidFill>
          </w14:textFill>
        </w:rPr>
        <w:t>认定机构</w:t>
      </w:r>
      <w:r>
        <w:rPr>
          <w:rFonts w:ascii="Times New Roman" w:hAnsi="Times New Roman" w:eastAsia="新宋体"/>
          <w:color w:val="000000" w:themeColor="text1"/>
          <w:sz w:val="30"/>
          <w:szCs w:val="30"/>
          <w14:textFill>
            <w14:solidFill>
              <w14:schemeClr w14:val="tx1"/>
            </w14:solidFill>
          </w14:textFill>
        </w:rPr>
        <w:t>提出申请，并提交申请表及必要的证明性材料。</w:t>
      </w:r>
    </w:p>
    <w:p w14:paraId="5F8E4629">
      <w:pPr>
        <w:ind w:firstLine="600" w:firstLineChars="200"/>
        <w:rPr>
          <w:rFonts w:ascii="Times New Roman" w:hAnsi="Times New Roman" w:eastAsia="新宋体"/>
          <w:color w:val="000000" w:themeColor="text1"/>
          <w:sz w:val="30"/>
          <w:szCs w:val="30"/>
          <w14:textFill>
            <w14:solidFill>
              <w14:schemeClr w14:val="tx1"/>
            </w14:solidFill>
          </w14:textFill>
        </w:rPr>
      </w:pPr>
      <w:r>
        <w:rPr>
          <w:rFonts w:ascii="Times New Roman" w:hAnsi="Times New Roman" w:eastAsia="新宋体"/>
          <w:color w:val="000000" w:themeColor="text1"/>
          <w:sz w:val="30"/>
          <w:szCs w:val="30"/>
          <w14:textFill>
            <w14:solidFill>
              <w14:schemeClr w14:val="tx1"/>
            </w14:solidFill>
          </w14:textFill>
        </w:rPr>
        <w:t xml:space="preserve">如申请主体拥有两个及以上的品牌，且均符合申请条件，应以品牌为基础，单独逐个申请。 </w:t>
      </w:r>
    </w:p>
    <w:p w14:paraId="5DCD97AC">
      <w:pPr>
        <w:pStyle w:val="3"/>
        <w:rPr>
          <w:rFonts w:ascii="Times New Roman" w:hAnsi="Times New Roman"/>
          <w:color w:val="000000" w:themeColor="text1"/>
          <w14:textFill>
            <w14:solidFill>
              <w14:schemeClr w14:val="tx1"/>
            </w14:solidFill>
          </w14:textFill>
        </w:rPr>
      </w:pPr>
      <w:bookmarkStart w:id="16" w:name="_Toc159856149"/>
      <w:r>
        <w:rPr>
          <w:rFonts w:ascii="Times New Roman" w:hAnsi="Times New Roman"/>
          <w:color w:val="000000" w:themeColor="text1"/>
          <w14:textFill>
            <w14:solidFill>
              <w14:schemeClr w14:val="tx1"/>
            </w14:solidFill>
          </w14:textFill>
        </w:rPr>
        <w:t>6.2受理</w:t>
      </w:r>
      <w:bookmarkEnd w:id="16"/>
    </w:p>
    <w:p w14:paraId="2CD103AD">
      <w:pPr>
        <w:ind w:firstLine="600" w:firstLineChars="200"/>
        <w:rPr>
          <w:rFonts w:ascii="Times New Roman" w:hAnsi="Times New Roman" w:eastAsia="新宋体"/>
          <w:sz w:val="30"/>
          <w:szCs w:val="30"/>
        </w:rPr>
      </w:pPr>
      <w:r>
        <w:rPr>
          <w:rFonts w:hint="eastAsia" w:ascii="Times New Roman" w:hAnsi="Times New Roman" w:eastAsia="新宋体"/>
          <w:color w:val="000000" w:themeColor="text1"/>
          <w:sz w:val="30"/>
          <w:szCs w:val="30"/>
          <w:lang w:val="en-US" w:eastAsia="zh-CN"/>
          <w14:textFill>
            <w14:solidFill>
              <w14:schemeClr w14:val="tx1"/>
            </w14:solidFill>
          </w14:textFill>
        </w:rPr>
        <w:t>认定机构</w:t>
      </w:r>
      <w:r>
        <w:rPr>
          <w:rFonts w:ascii="Times New Roman" w:hAnsi="Times New Roman" w:eastAsia="新宋体"/>
          <w:color w:val="000000" w:themeColor="text1"/>
          <w:sz w:val="30"/>
          <w:szCs w:val="30"/>
          <w14:textFill>
            <w14:solidFill>
              <w14:schemeClr w14:val="tx1"/>
            </w14:solidFill>
          </w14:textFill>
        </w:rPr>
        <w:t>接受申请表及相关材料后，在当</w:t>
      </w:r>
      <w:r>
        <w:rPr>
          <w:rFonts w:ascii="Times New Roman" w:hAnsi="Times New Roman" w:eastAsia="新宋体"/>
          <w:sz w:val="30"/>
          <w:szCs w:val="30"/>
        </w:rPr>
        <w:t>年的评价流程时间内组织力量完成评价工作。</w:t>
      </w:r>
    </w:p>
    <w:p w14:paraId="691974A0">
      <w:pPr>
        <w:pStyle w:val="3"/>
        <w:rPr>
          <w:rFonts w:ascii="Times New Roman" w:hAnsi="Times New Roman"/>
        </w:rPr>
      </w:pPr>
      <w:bookmarkStart w:id="17" w:name="_Toc159856150"/>
      <w:r>
        <w:rPr>
          <w:rFonts w:ascii="Times New Roman" w:hAnsi="Times New Roman"/>
        </w:rPr>
        <w:t>6.3认定</w:t>
      </w:r>
      <w:bookmarkEnd w:id="17"/>
    </w:p>
    <w:p w14:paraId="74DA182B">
      <w:pPr>
        <w:ind w:firstLine="600" w:firstLineChars="200"/>
        <w:rPr>
          <w:rFonts w:hint="default" w:ascii="Times New Roman" w:hAnsi="Times New Roman" w:eastAsia="新宋体"/>
          <w:sz w:val="30"/>
          <w:szCs w:val="30"/>
          <w:lang w:val="en-US" w:eastAsia="zh-CN"/>
        </w:rPr>
      </w:pPr>
      <w:r>
        <w:rPr>
          <w:rFonts w:hint="eastAsia" w:ascii="Times New Roman" w:hAnsi="Times New Roman" w:eastAsia="新宋体"/>
          <w:sz w:val="30"/>
          <w:szCs w:val="30"/>
          <w:lang w:val="en-US" w:eastAsia="zh-CN"/>
        </w:rPr>
        <w:t>由认定机构</w:t>
      </w:r>
      <w:r>
        <w:rPr>
          <w:rFonts w:ascii="Times New Roman" w:hAnsi="Times New Roman" w:eastAsia="新宋体"/>
          <w:sz w:val="30"/>
          <w:szCs w:val="30"/>
        </w:rPr>
        <w:t>开展审核，形成评审结论。总分100分，得分在80分以上通过评审，认定为</w:t>
      </w:r>
      <w:r>
        <w:rPr>
          <w:rFonts w:hint="eastAsia" w:ascii="Times New Roman" w:hAnsi="Times New Roman"/>
          <w:color w:val="000000"/>
          <w:sz w:val="30"/>
          <w:szCs w:val="30"/>
          <w:lang w:val="en-US" w:eastAsia="zh-CN"/>
        </w:rPr>
        <w:t>地标特产</w:t>
      </w:r>
      <w:r>
        <w:rPr>
          <w:rFonts w:ascii="Times New Roman" w:hAnsi="Times New Roman" w:eastAsia="新宋体"/>
          <w:sz w:val="30"/>
          <w:szCs w:val="30"/>
        </w:rPr>
        <w:t>品牌</w:t>
      </w:r>
      <w:r>
        <w:rPr>
          <w:rFonts w:hint="eastAsia" w:ascii="Times New Roman" w:hAnsi="Times New Roman" w:eastAsia="新宋体"/>
          <w:sz w:val="30"/>
          <w:szCs w:val="30"/>
          <w:lang w:eastAsia="zh-CN"/>
        </w:rPr>
        <w:t>。</w:t>
      </w:r>
    </w:p>
    <w:p w14:paraId="51FECE43">
      <w:pPr>
        <w:pStyle w:val="3"/>
        <w:rPr>
          <w:rFonts w:ascii="Times New Roman" w:hAnsi="Times New Roman"/>
        </w:rPr>
      </w:pPr>
      <w:bookmarkStart w:id="18" w:name="_Toc159856151"/>
      <w:r>
        <w:rPr>
          <w:rFonts w:ascii="Times New Roman" w:hAnsi="Times New Roman"/>
        </w:rPr>
        <w:t>6.4公示</w:t>
      </w:r>
      <w:bookmarkEnd w:id="18"/>
    </w:p>
    <w:p w14:paraId="0D0B4425">
      <w:pPr>
        <w:widowControl/>
        <w:ind w:firstLine="600" w:firstLineChars="200"/>
        <w:jc w:val="left"/>
        <w:rPr>
          <w:rFonts w:ascii="Times New Roman" w:hAnsi="Times New Roman" w:eastAsia="新宋体"/>
          <w:sz w:val="30"/>
          <w:szCs w:val="30"/>
        </w:rPr>
      </w:pPr>
      <w:r>
        <w:rPr>
          <w:rFonts w:ascii="Times New Roman" w:hAnsi="Times New Roman" w:eastAsia="新宋体"/>
          <w:sz w:val="30"/>
          <w:szCs w:val="30"/>
        </w:rPr>
        <w:t>认定通过后，</w:t>
      </w:r>
      <w:r>
        <w:rPr>
          <w:rFonts w:hint="eastAsia" w:ascii="Times New Roman" w:hAnsi="Times New Roman" w:eastAsia="新宋体"/>
          <w:sz w:val="30"/>
          <w:szCs w:val="30"/>
          <w:lang w:val="en-US" w:eastAsia="zh-CN"/>
        </w:rPr>
        <w:t>认定结果</w:t>
      </w:r>
      <w:r>
        <w:rPr>
          <w:rFonts w:ascii="Times New Roman" w:hAnsi="Times New Roman" w:eastAsia="新宋体"/>
          <w:sz w:val="30"/>
          <w:szCs w:val="30"/>
        </w:rPr>
        <w:t xml:space="preserve">接受社会和公众监督。公示期为15天。 </w:t>
      </w:r>
    </w:p>
    <w:p w14:paraId="21CC2B06">
      <w:pPr>
        <w:pStyle w:val="3"/>
        <w:rPr>
          <w:rFonts w:ascii="Times New Roman" w:hAnsi="Times New Roman"/>
        </w:rPr>
      </w:pPr>
      <w:bookmarkStart w:id="19" w:name="_Toc159856152"/>
      <w:r>
        <w:rPr>
          <w:rFonts w:ascii="Times New Roman" w:hAnsi="Times New Roman"/>
        </w:rPr>
        <w:t>6.5颁发标识牌</w:t>
      </w:r>
      <w:bookmarkEnd w:id="19"/>
    </w:p>
    <w:p w14:paraId="61A5781A">
      <w:pPr>
        <w:widowControl/>
        <w:ind w:firstLine="600" w:firstLineChars="200"/>
        <w:jc w:val="left"/>
        <w:rPr>
          <w:rFonts w:ascii="Times New Roman" w:hAnsi="Times New Roman" w:eastAsia="新宋体"/>
          <w:sz w:val="30"/>
          <w:szCs w:val="30"/>
        </w:rPr>
      </w:pPr>
      <w:r>
        <w:rPr>
          <w:rFonts w:ascii="Times New Roman" w:hAnsi="Times New Roman" w:eastAsia="新宋体"/>
          <w:sz w:val="30"/>
          <w:szCs w:val="30"/>
        </w:rPr>
        <w:t>公示期满无异议的，向社会公告，颁发相应证书</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牌匾</w:t>
      </w:r>
      <w:r>
        <w:rPr>
          <w:rFonts w:ascii="Times New Roman" w:hAnsi="Times New Roman" w:eastAsia="新宋体"/>
          <w:sz w:val="30"/>
          <w:szCs w:val="30"/>
        </w:rPr>
        <w:t>。证书</w:t>
      </w:r>
      <w:r>
        <w:rPr>
          <w:rFonts w:hint="eastAsia" w:ascii="Times New Roman" w:hAnsi="Times New Roman" w:eastAsia="新宋体"/>
          <w:sz w:val="30"/>
          <w:szCs w:val="30"/>
          <w:lang w:eastAsia="zh-CN"/>
        </w:rPr>
        <w:t>、</w:t>
      </w:r>
      <w:r>
        <w:rPr>
          <w:rFonts w:hint="eastAsia" w:ascii="Times New Roman" w:hAnsi="Times New Roman" w:eastAsia="新宋体"/>
          <w:sz w:val="30"/>
          <w:szCs w:val="30"/>
          <w:lang w:val="en-US" w:eastAsia="zh-CN"/>
        </w:rPr>
        <w:t>牌匾</w:t>
      </w:r>
      <w:r>
        <w:rPr>
          <w:rFonts w:ascii="Times New Roman" w:hAnsi="Times New Roman" w:eastAsia="新宋体"/>
          <w:sz w:val="30"/>
          <w:szCs w:val="30"/>
        </w:rPr>
        <w:t>有效期为三年。</w:t>
      </w:r>
    </w:p>
    <w:p w14:paraId="6033919E">
      <w:pPr>
        <w:pStyle w:val="3"/>
        <w:rPr>
          <w:rFonts w:hint="eastAsia" w:ascii="Times New Roman" w:hAnsi="Times New Roman"/>
          <w:lang w:val="en-US" w:eastAsia="zh-CN"/>
        </w:rPr>
      </w:pPr>
      <w:bookmarkStart w:id="20" w:name="_Toc159856153"/>
      <w:r>
        <w:rPr>
          <w:rFonts w:ascii="Times New Roman" w:hAnsi="Times New Roman"/>
        </w:rPr>
        <w:t>6.</w:t>
      </w:r>
      <w:r>
        <w:rPr>
          <w:rFonts w:hint="eastAsia" w:ascii="Times New Roman" w:hAnsi="Times New Roman"/>
          <w:lang w:val="en-US" w:eastAsia="zh-CN"/>
        </w:rPr>
        <w:t>6 评比</w:t>
      </w:r>
    </w:p>
    <w:p w14:paraId="111E8E90">
      <w:pPr>
        <w:ind w:firstLine="600" w:firstLineChars="200"/>
        <w:rPr>
          <w:rFonts w:hint="eastAsia" w:eastAsia="新宋体"/>
          <w:color w:val="000000" w:themeColor="text1"/>
          <w:lang w:val="en-US" w:eastAsia="zh-CN"/>
          <w14:textFill>
            <w14:solidFill>
              <w14:schemeClr w14:val="tx1"/>
            </w14:solidFill>
          </w14:textFill>
        </w:rPr>
      </w:pPr>
      <w:r>
        <w:rPr>
          <w:rFonts w:hint="eastAsia" w:ascii="Times New Roman" w:hAnsi="Times New Roman" w:eastAsia="新宋体"/>
          <w:color w:val="000000" w:themeColor="text1"/>
          <w:sz w:val="30"/>
          <w:szCs w:val="30"/>
          <w:lang w:val="en-US" w:eastAsia="zh-CN"/>
          <w14:textFill>
            <w14:solidFill>
              <w14:schemeClr w14:val="tx1"/>
            </w14:solidFill>
          </w14:textFill>
        </w:rPr>
        <w:t>最后，</w:t>
      </w:r>
      <w:r>
        <w:rPr>
          <w:rFonts w:ascii="Times New Roman" w:hAnsi="Times New Roman" w:eastAsia="新宋体"/>
          <w:color w:val="000000" w:themeColor="text1"/>
          <w:sz w:val="30"/>
          <w:szCs w:val="30"/>
          <w14:textFill>
            <w14:solidFill>
              <w14:schemeClr w14:val="tx1"/>
            </w14:solidFill>
          </w14:textFill>
        </w:rPr>
        <w:t>由</w:t>
      </w:r>
      <w:r>
        <w:rPr>
          <w:rFonts w:hint="eastAsia" w:ascii="Times New Roman" w:hAnsi="Times New Roman"/>
          <w:color w:val="000000" w:themeColor="text1"/>
          <w:sz w:val="30"/>
          <w:szCs w:val="30"/>
          <w:lang w:val="en-US" w:eastAsia="zh-CN"/>
          <w14:textFill>
            <w14:solidFill>
              <w14:schemeClr w14:val="tx1"/>
            </w14:solidFill>
          </w14:textFill>
        </w:rPr>
        <w:t>认定机构</w:t>
      </w:r>
      <w:r>
        <w:rPr>
          <w:rFonts w:ascii="Times New Roman" w:hAnsi="Times New Roman" w:eastAsia="新宋体"/>
          <w:color w:val="000000" w:themeColor="text1"/>
          <w:sz w:val="30"/>
          <w:szCs w:val="30"/>
          <w14:textFill>
            <w14:solidFill>
              <w14:schemeClr w14:val="tx1"/>
            </w14:solidFill>
          </w14:textFill>
        </w:rPr>
        <w:t>开展</w:t>
      </w:r>
      <w:r>
        <w:rPr>
          <w:rFonts w:hint="eastAsia" w:ascii="Times New Roman" w:hAnsi="Times New Roman" w:eastAsia="新宋体"/>
          <w:color w:val="000000" w:themeColor="text1"/>
          <w:sz w:val="30"/>
          <w:szCs w:val="30"/>
          <w:lang w:val="en-US" w:eastAsia="zh-CN"/>
          <w14:textFill>
            <w14:solidFill>
              <w14:schemeClr w14:val="tx1"/>
            </w14:solidFill>
          </w14:textFill>
        </w:rPr>
        <w:t>专项或全面评比活动</w:t>
      </w:r>
      <w:r>
        <w:rPr>
          <w:rFonts w:ascii="Times New Roman" w:hAnsi="Times New Roman" w:eastAsia="新宋体"/>
          <w:color w:val="000000" w:themeColor="text1"/>
          <w:sz w:val="30"/>
          <w:szCs w:val="30"/>
          <w14:textFill>
            <w14:solidFill>
              <w14:schemeClr w14:val="tx1"/>
            </w14:solidFill>
          </w14:textFill>
        </w:rPr>
        <w:t>，</w:t>
      </w:r>
      <w:r>
        <w:rPr>
          <w:rFonts w:hint="eastAsia" w:ascii="Times New Roman" w:hAnsi="Times New Roman" w:eastAsia="新宋体"/>
          <w:color w:val="000000" w:themeColor="text1"/>
          <w:sz w:val="30"/>
          <w:szCs w:val="30"/>
          <w:lang w:val="en-US" w:eastAsia="zh-CN"/>
          <w14:textFill>
            <w14:solidFill>
              <w14:schemeClr w14:val="tx1"/>
            </w14:solidFill>
          </w14:textFill>
        </w:rPr>
        <w:t>评比结果</w:t>
      </w:r>
      <w:r>
        <w:rPr>
          <w:rFonts w:ascii="Times New Roman" w:hAnsi="Times New Roman" w:eastAsia="新宋体"/>
          <w:color w:val="000000" w:themeColor="text1"/>
          <w:sz w:val="30"/>
          <w:szCs w:val="30"/>
          <w14:textFill>
            <w14:solidFill>
              <w14:schemeClr w14:val="tx1"/>
            </w14:solidFill>
          </w14:textFill>
        </w:rPr>
        <w:t>公示</w:t>
      </w:r>
      <w:r>
        <w:rPr>
          <w:rFonts w:hint="eastAsia" w:ascii="Times New Roman" w:hAnsi="Times New Roman" w:eastAsia="新宋体"/>
          <w:color w:val="000000" w:themeColor="text1"/>
          <w:sz w:val="30"/>
          <w:szCs w:val="30"/>
          <w:lang w:eastAsia="zh-CN"/>
          <w14:textFill>
            <w14:solidFill>
              <w14:schemeClr w14:val="tx1"/>
            </w14:solidFill>
          </w14:textFill>
        </w:rPr>
        <w:t>。</w:t>
      </w:r>
      <w:r>
        <w:rPr>
          <w:rFonts w:ascii="Times New Roman" w:hAnsi="Times New Roman" w:eastAsia="新宋体"/>
          <w:color w:val="000000" w:themeColor="text1"/>
          <w:sz w:val="30"/>
          <w:szCs w:val="30"/>
          <w14:textFill>
            <w14:solidFill>
              <w14:schemeClr w14:val="tx1"/>
            </w14:solidFill>
          </w14:textFill>
        </w:rPr>
        <w:t>有效期为</w:t>
      </w:r>
      <w:r>
        <w:rPr>
          <w:rFonts w:hint="eastAsia" w:ascii="Times New Roman" w:hAnsi="Times New Roman" w:eastAsia="新宋体"/>
          <w:color w:val="000000" w:themeColor="text1"/>
          <w:sz w:val="30"/>
          <w:szCs w:val="30"/>
          <w:lang w:val="en-US" w:eastAsia="zh-CN"/>
          <w14:textFill>
            <w14:solidFill>
              <w14:schemeClr w14:val="tx1"/>
            </w14:solidFill>
          </w14:textFill>
        </w:rPr>
        <w:t>一</w:t>
      </w:r>
      <w:r>
        <w:rPr>
          <w:rFonts w:ascii="Times New Roman" w:hAnsi="Times New Roman" w:eastAsia="新宋体"/>
          <w:color w:val="000000" w:themeColor="text1"/>
          <w:sz w:val="30"/>
          <w:szCs w:val="30"/>
          <w14:textFill>
            <w14:solidFill>
              <w14:schemeClr w14:val="tx1"/>
            </w14:solidFill>
          </w14:textFill>
        </w:rPr>
        <w:t>年</w:t>
      </w:r>
      <w:r>
        <w:rPr>
          <w:rFonts w:hint="eastAsia" w:ascii="Times New Roman" w:hAnsi="Times New Roman" w:eastAsia="新宋体"/>
          <w:color w:val="000000" w:themeColor="text1"/>
          <w:sz w:val="30"/>
          <w:szCs w:val="30"/>
          <w:lang w:eastAsia="zh-CN"/>
          <w14:textFill>
            <w14:solidFill>
              <w14:schemeClr w14:val="tx1"/>
            </w14:solidFill>
          </w14:textFill>
        </w:rPr>
        <w:t>。</w:t>
      </w:r>
      <w:bookmarkStart w:id="25" w:name="_GoBack"/>
      <w:bookmarkEnd w:id="25"/>
    </w:p>
    <w:p w14:paraId="435BDB94">
      <w:pPr>
        <w:pStyle w:val="2"/>
        <w:rPr>
          <w:rFonts w:ascii="Times New Roman" w:hAnsi="Times New Roman"/>
        </w:rPr>
      </w:pPr>
      <w:r>
        <w:rPr>
          <w:rFonts w:ascii="Times New Roman" w:hAnsi="Times New Roman"/>
        </w:rPr>
        <w:t>7.认定管理</w:t>
      </w:r>
      <w:bookmarkEnd w:id="20"/>
    </w:p>
    <w:p w14:paraId="632988D1">
      <w:pPr>
        <w:pStyle w:val="3"/>
        <w:rPr>
          <w:rFonts w:ascii="Times New Roman" w:hAnsi="Times New Roman"/>
        </w:rPr>
      </w:pPr>
      <w:bookmarkStart w:id="21" w:name="_Toc159856154"/>
      <w:r>
        <w:rPr>
          <w:rFonts w:ascii="Times New Roman" w:hAnsi="Times New Roman"/>
        </w:rPr>
        <w:t>7.1复核</w:t>
      </w:r>
      <w:bookmarkEnd w:id="21"/>
    </w:p>
    <w:p w14:paraId="6F75C553">
      <w:pPr>
        <w:widowControl/>
        <w:ind w:firstLine="600" w:firstLineChars="200"/>
        <w:jc w:val="left"/>
        <w:rPr>
          <w:rFonts w:ascii="Times New Roman" w:hAnsi="Times New Roman" w:eastAsia="新宋体"/>
          <w:sz w:val="30"/>
          <w:szCs w:val="30"/>
        </w:rPr>
      </w:pPr>
      <w:r>
        <w:rPr>
          <w:rFonts w:hint="eastAsia" w:ascii="Times New Roman" w:hAnsi="Times New Roman" w:eastAsia="新宋体"/>
          <w:sz w:val="30"/>
          <w:szCs w:val="30"/>
          <w:lang w:val="en-US" w:eastAsia="zh-CN"/>
        </w:rPr>
        <w:t>地标特产</w:t>
      </w:r>
      <w:r>
        <w:rPr>
          <w:rFonts w:ascii="Times New Roman" w:hAnsi="Times New Roman" w:eastAsia="新宋体"/>
          <w:sz w:val="30"/>
          <w:szCs w:val="30"/>
        </w:rPr>
        <w:t>品牌证书有效期满前三个月</w:t>
      </w:r>
      <w:r>
        <w:rPr>
          <w:rFonts w:hint="eastAsia" w:ascii="Times New Roman" w:hAnsi="Times New Roman" w:eastAsia="新宋体"/>
          <w:sz w:val="30"/>
          <w:szCs w:val="30"/>
          <w:lang w:eastAsia="zh-CN"/>
        </w:rPr>
        <w:t>，品牌主体应发起</w:t>
      </w:r>
      <w:r>
        <w:rPr>
          <w:rFonts w:ascii="Times New Roman" w:hAnsi="Times New Roman" w:eastAsia="新宋体"/>
          <w:sz w:val="30"/>
          <w:szCs w:val="30"/>
        </w:rPr>
        <w:t>复核申请</w:t>
      </w:r>
      <w:r>
        <w:rPr>
          <w:rFonts w:hint="eastAsia" w:ascii="Times New Roman" w:hAnsi="Times New Roman" w:eastAsia="新宋体"/>
          <w:sz w:val="30"/>
          <w:szCs w:val="30"/>
          <w:lang w:eastAsia="zh-CN"/>
        </w:rPr>
        <w:t>。</w:t>
      </w:r>
      <w:r>
        <w:rPr>
          <w:rFonts w:ascii="Times New Roman" w:hAnsi="Times New Roman" w:eastAsia="新宋体"/>
          <w:sz w:val="30"/>
          <w:szCs w:val="30"/>
        </w:rPr>
        <w:t>复核合格</w:t>
      </w:r>
      <w:r>
        <w:rPr>
          <w:rFonts w:hint="eastAsia" w:ascii="Times New Roman" w:hAnsi="Times New Roman" w:eastAsia="新宋体"/>
          <w:sz w:val="30"/>
          <w:szCs w:val="30"/>
          <w:lang w:eastAsia="zh-CN"/>
        </w:rPr>
        <w:t>的，</w:t>
      </w:r>
      <w:r>
        <w:rPr>
          <w:rFonts w:ascii="Times New Roman" w:hAnsi="Times New Roman" w:eastAsia="新宋体"/>
          <w:sz w:val="30"/>
          <w:szCs w:val="30"/>
        </w:rPr>
        <w:t>重新颁发相应标识牌。复核达不到本标准规定的品牌，根据情节轻重，将</w:t>
      </w:r>
      <w:r>
        <w:rPr>
          <w:rFonts w:hint="eastAsia" w:ascii="Times New Roman" w:hAnsi="Times New Roman" w:eastAsia="新宋体"/>
          <w:sz w:val="30"/>
          <w:szCs w:val="30"/>
          <w:lang w:eastAsia="zh-CN"/>
        </w:rPr>
        <w:t>被要求</w:t>
      </w:r>
      <w:r>
        <w:rPr>
          <w:rFonts w:ascii="Times New Roman" w:hAnsi="Times New Roman" w:eastAsia="新宋体"/>
          <w:sz w:val="30"/>
          <w:szCs w:val="30"/>
        </w:rPr>
        <w:t>限期整改、降级</w:t>
      </w:r>
      <w:r>
        <w:rPr>
          <w:rFonts w:hint="eastAsia" w:ascii="Times New Roman" w:hAnsi="Times New Roman" w:eastAsia="新宋体"/>
          <w:sz w:val="30"/>
          <w:szCs w:val="30"/>
          <w:lang w:eastAsia="zh-CN"/>
        </w:rPr>
        <w:t>或</w:t>
      </w:r>
      <w:r>
        <w:rPr>
          <w:rFonts w:ascii="Times New Roman" w:hAnsi="Times New Roman" w:eastAsia="新宋体"/>
          <w:sz w:val="30"/>
          <w:szCs w:val="30"/>
        </w:rPr>
        <w:t>取消认定结果。不参加复核的视为自动放弃。</w:t>
      </w:r>
    </w:p>
    <w:p w14:paraId="4A0A5081">
      <w:pPr>
        <w:pStyle w:val="3"/>
        <w:rPr>
          <w:rFonts w:ascii="Times New Roman" w:hAnsi="Times New Roman"/>
        </w:rPr>
      </w:pPr>
      <w:bookmarkStart w:id="22" w:name="_Toc159856155"/>
      <w:r>
        <w:rPr>
          <w:rFonts w:ascii="Times New Roman" w:hAnsi="Times New Roman"/>
        </w:rPr>
        <w:t>7.2宣传</w:t>
      </w:r>
      <w:bookmarkEnd w:id="22"/>
    </w:p>
    <w:p w14:paraId="53C8D29B">
      <w:pPr>
        <w:widowControl/>
        <w:ind w:firstLine="600" w:firstLineChars="200"/>
        <w:jc w:val="left"/>
        <w:rPr>
          <w:rFonts w:ascii="Times New Roman" w:hAnsi="Times New Roman" w:eastAsia="新宋体"/>
          <w:sz w:val="30"/>
          <w:szCs w:val="30"/>
        </w:rPr>
      </w:pPr>
      <w:r>
        <w:rPr>
          <w:rFonts w:hint="eastAsia" w:ascii="Times New Roman" w:hAnsi="Times New Roman" w:eastAsia="新宋体"/>
          <w:sz w:val="30"/>
          <w:szCs w:val="30"/>
          <w:lang w:val="en-US" w:eastAsia="zh-CN"/>
        </w:rPr>
        <w:t>地标特产</w:t>
      </w:r>
      <w:r>
        <w:rPr>
          <w:rFonts w:ascii="Times New Roman" w:hAnsi="Times New Roman" w:eastAsia="新宋体"/>
          <w:sz w:val="30"/>
          <w:szCs w:val="30"/>
        </w:rPr>
        <w:t>品牌证书有效期内，可以“</w:t>
      </w:r>
      <w:r>
        <w:rPr>
          <w:rFonts w:hint="eastAsia" w:ascii="Times New Roman" w:hAnsi="Times New Roman" w:eastAsia="新宋体"/>
          <w:sz w:val="30"/>
          <w:szCs w:val="30"/>
          <w:lang w:val="en-US" w:eastAsia="zh-CN"/>
        </w:rPr>
        <w:t>地标特产</w:t>
      </w:r>
      <w:r>
        <w:rPr>
          <w:rFonts w:ascii="Times New Roman" w:hAnsi="Times New Roman" w:eastAsia="新宋体"/>
          <w:sz w:val="30"/>
          <w:szCs w:val="30"/>
        </w:rPr>
        <w:t>品牌”开展宣传，不得以“授予称号”“荣誉称号”表述形式进行宣传推介。</w:t>
      </w:r>
    </w:p>
    <w:p w14:paraId="60FBF91E">
      <w:pPr>
        <w:pStyle w:val="3"/>
        <w:rPr>
          <w:rFonts w:ascii="Times New Roman" w:hAnsi="Times New Roman"/>
        </w:rPr>
      </w:pPr>
      <w:bookmarkStart w:id="23" w:name="_Toc159856156"/>
      <w:r>
        <w:rPr>
          <w:rFonts w:ascii="Times New Roman" w:hAnsi="Times New Roman"/>
        </w:rPr>
        <w:t>7.3处理</w:t>
      </w:r>
      <w:bookmarkEnd w:id="23"/>
    </w:p>
    <w:p w14:paraId="5B1F5F9A">
      <w:pPr>
        <w:widowControl/>
        <w:ind w:firstLine="600" w:firstLineChars="200"/>
        <w:jc w:val="left"/>
        <w:rPr>
          <w:rFonts w:ascii="Times New Roman" w:hAnsi="Times New Roman" w:eastAsia="新宋体"/>
          <w:sz w:val="30"/>
          <w:szCs w:val="30"/>
        </w:rPr>
      </w:pPr>
      <w:r>
        <w:rPr>
          <w:rFonts w:hint="eastAsia" w:ascii="Times New Roman" w:hAnsi="Times New Roman" w:eastAsia="新宋体"/>
          <w:sz w:val="30"/>
          <w:szCs w:val="30"/>
          <w:lang w:val="en-US" w:eastAsia="zh-CN"/>
        </w:rPr>
        <w:t>地标特产</w:t>
      </w:r>
      <w:r>
        <w:rPr>
          <w:rFonts w:ascii="Times New Roman" w:hAnsi="Times New Roman" w:eastAsia="新宋体"/>
          <w:sz w:val="30"/>
          <w:szCs w:val="30"/>
        </w:rPr>
        <w:t>品牌出现下列情况之一时，将被</w:t>
      </w:r>
      <w:r>
        <w:rPr>
          <w:rFonts w:hint="eastAsia" w:ascii="Times New Roman" w:hAnsi="Times New Roman" w:eastAsia="新宋体"/>
          <w:sz w:val="30"/>
          <w:szCs w:val="30"/>
          <w:lang w:val="en-US" w:eastAsia="zh-CN"/>
        </w:rPr>
        <w:t>撤销</w:t>
      </w:r>
      <w:r>
        <w:rPr>
          <w:rFonts w:ascii="Times New Roman" w:hAnsi="Times New Roman" w:eastAsia="新宋体"/>
          <w:sz w:val="30"/>
          <w:szCs w:val="30"/>
        </w:rPr>
        <w:t>认定结果</w:t>
      </w:r>
      <w:r>
        <w:rPr>
          <w:rFonts w:hint="eastAsia" w:ascii="Times New Roman" w:hAnsi="Times New Roman" w:eastAsia="新宋体"/>
          <w:sz w:val="30"/>
          <w:szCs w:val="30"/>
          <w:lang w:eastAsia="zh-CN"/>
        </w:rPr>
        <w:t>：</w:t>
      </w:r>
    </w:p>
    <w:p w14:paraId="3CF0812C">
      <w:pPr>
        <w:widowControl/>
        <w:jc w:val="left"/>
        <w:rPr>
          <w:rFonts w:ascii="Times New Roman" w:hAnsi="Times New Roman" w:eastAsia="新宋体"/>
          <w:sz w:val="30"/>
          <w:szCs w:val="30"/>
        </w:rPr>
      </w:pPr>
      <w:r>
        <w:rPr>
          <w:rFonts w:ascii="Times New Roman" w:hAnsi="Times New Roman" w:eastAsia="新宋体"/>
          <w:sz w:val="30"/>
          <w:szCs w:val="30"/>
        </w:rPr>
        <w:t>7.3.1发生安全、消防、食品卫生等重大安全责任事故。</w:t>
      </w:r>
    </w:p>
    <w:p w14:paraId="3D28D3C7">
      <w:pPr>
        <w:widowControl/>
        <w:jc w:val="left"/>
        <w:rPr>
          <w:rFonts w:ascii="Times New Roman" w:hAnsi="Times New Roman" w:eastAsia="新宋体"/>
          <w:sz w:val="30"/>
          <w:szCs w:val="30"/>
        </w:rPr>
      </w:pPr>
      <w:r>
        <w:rPr>
          <w:rFonts w:ascii="Times New Roman" w:hAnsi="Times New Roman" w:eastAsia="新宋体"/>
          <w:sz w:val="30"/>
          <w:szCs w:val="30"/>
        </w:rPr>
        <w:t>7.3.2品牌产生重大负面舆情</w:t>
      </w:r>
      <w:r>
        <w:rPr>
          <w:rFonts w:hint="eastAsia" w:ascii="Times New Roman" w:hAnsi="Times New Roman" w:eastAsia="新宋体"/>
          <w:sz w:val="30"/>
          <w:szCs w:val="30"/>
          <w:lang w:val="en-US" w:eastAsia="zh-CN"/>
        </w:rPr>
        <w:t>及假冒伪劣</w:t>
      </w:r>
      <w:r>
        <w:rPr>
          <w:rFonts w:ascii="Times New Roman" w:hAnsi="Times New Roman" w:eastAsia="新宋体"/>
          <w:sz w:val="30"/>
          <w:szCs w:val="30"/>
        </w:rPr>
        <w:t>，并经调查取证确认的。</w:t>
      </w:r>
    </w:p>
    <w:p w14:paraId="2338DB70">
      <w:pPr>
        <w:widowControl/>
        <w:jc w:val="left"/>
        <w:rPr>
          <w:rFonts w:ascii="Times New Roman" w:hAnsi="Times New Roman" w:eastAsia="新宋体"/>
          <w:sz w:val="30"/>
          <w:szCs w:val="30"/>
        </w:rPr>
      </w:pPr>
      <w:r>
        <w:rPr>
          <w:rFonts w:ascii="Times New Roman" w:hAnsi="Times New Roman" w:eastAsia="新宋体"/>
          <w:sz w:val="30"/>
          <w:szCs w:val="30"/>
        </w:rPr>
        <w:t>7.3.3发现其所提交的资料存在弄虚作假或其他重大问题的。</w:t>
      </w:r>
    </w:p>
    <w:p w14:paraId="206B4E96">
      <w:pPr>
        <w:widowControl/>
        <w:jc w:val="left"/>
        <w:rPr>
          <w:rFonts w:ascii="Times New Roman" w:hAnsi="Times New Roman" w:eastAsia="新宋体"/>
          <w:sz w:val="30"/>
          <w:szCs w:val="30"/>
        </w:rPr>
      </w:pPr>
      <w:r>
        <w:rPr>
          <w:rFonts w:ascii="Times New Roman" w:hAnsi="Times New Roman" w:eastAsia="新宋体"/>
          <w:sz w:val="30"/>
          <w:szCs w:val="30"/>
        </w:rPr>
        <w:t>7.3.4其他应取消的情形。</w:t>
      </w:r>
    </w:p>
    <w:p w14:paraId="731823C2">
      <w:pPr>
        <w:widowControl/>
        <w:jc w:val="left"/>
        <w:rPr>
          <w:rFonts w:ascii="Times New Roman" w:hAnsi="Times New Roman" w:eastAsia="新宋体"/>
          <w:sz w:val="30"/>
          <w:szCs w:val="30"/>
        </w:rPr>
      </w:pPr>
      <w:r>
        <w:rPr>
          <w:rFonts w:ascii="Times New Roman" w:hAnsi="Times New Roman" w:eastAsia="新宋体"/>
          <w:sz w:val="30"/>
          <w:szCs w:val="30"/>
        </w:rPr>
        <w:t>7.3.5品牌被取消认定资格之日起满二年后，可重新申请认定。</w:t>
      </w:r>
    </w:p>
    <w:p w14:paraId="550D89A4">
      <w:pPr>
        <w:widowControl/>
        <w:jc w:val="left"/>
        <w:rPr>
          <w:rFonts w:hint="eastAsia" w:ascii="华文楷体" w:hAnsi="华文楷体" w:eastAsia="华文楷体" w:cs="华文楷体"/>
          <w:b/>
          <w:bCs/>
          <w:sz w:val="30"/>
          <w:szCs w:val="30"/>
          <w:lang w:val="en-US" w:eastAsia="zh-CN"/>
        </w:rPr>
      </w:pPr>
      <w:r>
        <w:rPr>
          <w:rFonts w:hint="eastAsia" w:ascii="华文楷体" w:hAnsi="华文楷体" w:eastAsia="华文楷体" w:cs="华文楷体"/>
          <w:b/>
          <w:bCs/>
          <w:sz w:val="30"/>
          <w:szCs w:val="30"/>
        </w:rPr>
        <w:t>7.</w:t>
      </w:r>
      <w:r>
        <w:rPr>
          <w:rFonts w:hint="eastAsia" w:ascii="华文楷体" w:hAnsi="华文楷体" w:eastAsia="华文楷体" w:cs="华文楷体"/>
          <w:b/>
          <w:bCs/>
          <w:sz w:val="30"/>
          <w:szCs w:val="30"/>
          <w:lang w:val="en-US" w:eastAsia="zh-CN"/>
        </w:rPr>
        <w:t>4 改进</w:t>
      </w:r>
    </w:p>
    <w:p w14:paraId="6618CC82">
      <w:pPr>
        <w:widowControl/>
        <w:ind w:firstLine="600" w:firstLineChars="200"/>
        <w:jc w:val="left"/>
        <w:rPr>
          <w:rFonts w:hint="default" w:ascii="Times New Roman" w:hAnsi="Times New Roman" w:eastAsia="新宋体"/>
          <w:sz w:val="28"/>
          <w:szCs w:val="28"/>
          <w:lang w:val="en-US" w:eastAsia="zh-CN"/>
        </w:rPr>
      </w:pPr>
      <w:r>
        <w:rPr>
          <w:rFonts w:hint="eastAsia" w:ascii="Times New Roman" w:hAnsi="Times New Roman" w:eastAsia="新宋体"/>
          <w:sz w:val="30"/>
          <w:szCs w:val="30"/>
          <w:lang w:val="en-US" w:eastAsia="zh-CN"/>
        </w:rPr>
        <w:t>宜根据监测与评定结果，结合品牌战略规划与具体实践，确定持续改进的目标和方法。</w:t>
      </w:r>
    </w:p>
    <w:p w14:paraId="7E923839">
      <w:pPr>
        <w:pStyle w:val="2"/>
        <w:rPr>
          <w:rFonts w:ascii="Times New Roman" w:hAnsi="Times New Roman"/>
        </w:rPr>
      </w:pPr>
      <w:bookmarkStart w:id="24" w:name="_Toc159856157"/>
    </w:p>
    <w:p w14:paraId="322B4E3E">
      <w:pPr>
        <w:rPr>
          <w:rFonts w:ascii="Times New Roman" w:hAnsi="Times New Roman"/>
        </w:rPr>
      </w:pPr>
    </w:p>
    <w:p w14:paraId="4E9EAEDE">
      <w:pPr>
        <w:rPr>
          <w:rFonts w:ascii="Times New Roman" w:hAnsi="Times New Roman"/>
        </w:rPr>
      </w:pPr>
    </w:p>
    <w:p w14:paraId="61866F5B">
      <w:pPr>
        <w:pStyle w:val="2"/>
        <w:rPr>
          <w:rFonts w:ascii="Times New Roman" w:hAnsi="Times New Roman"/>
          <w:sz w:val="22"/>
        </w:rPr>
      </w:pPr>
      <w:r>
        <w:rPr>
          <w:rFonts w:ascii="Times New Roman" w:hAnsi="Times New Roman"/>
        </w:rPr>
        <w:t>附录</w:t>
      </w:r>
      <w:bookmarkEnd w:id="24"/>
    </w:p>
    <w:p w14:paraId="1364E7D4">
      <w:pPr>
        <w:jc w:val="center"/>
        <w:rPr>
          <w:rFonts w:ascii="Times New Roman" w:hAnsi="Times New Roman" w:eastAsia="华文中宋"/>
          <w:sz w:val="30"/>
          <w:szCs w:val="30"/>
        </w:rPr>
      </w:pPr>
      <w:r>
        <w:rPr>
          <w:rFonts w:hint="eastAsia" w:ascii="Times New Roman" w:hAnsi="Times New Roman" w:eastAsia="华文中宋"/>
          <w:sz w:val="30"/>
          <w:szCs w:val="30"/>
        </w:rPr>
        <w:t>地标特产</w:t>
      </w:r>
      <w:r>
        <w:rPr>
          <w:rFonts w:ascii="Times New Roman" w:hAnsi="Times New Roman" w:eastAsia="华文中宋"/>
          <w:sz w:val="30"/>
          <w:szCs w:val="30"/>
        </w:rPr>
        <w:t>品牌评价指标</w:t>
      </w:r>
    </w:p>
    <w:p w14:paraId="45606479">
      <w:pPr>
        <w:jc w:val="center"/>
        <w:rPr>
          <w:rFonts w:ascii="Times New Roman" w:hAnsi="Times New Roman"/>
        </w:rPr>
      </w:pPr>
    </w:p>
    <w:tbl>
      <w:tblPr>
        <w:tblStyle w:val="13"/>
        <w:tblW w:w="869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583"/>
        <w:gridCol w:w="3589"/>
        <w:gridCol w:w="1249"/>
      </w:tblGrid>
      <w:tr w14:paraId="28EA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noWrap w:val="0"/>
            <w:vAlign w:val="top"/>
          </w:tcPr>
          <w:p w14:paraId="0CF3C909">
            <w:pPr>
              <w:keepNext w:val="0"/>
              <w:keepLines w:val="0"/>
              <w:suppressLineNumbers w:val="0"/>
              <w:spacing w:before="0" w:beforeAutospacing="0" w:after="0" w:afterAutospacing="0"/>
              <w:ind w:left="0" w:right="0"/>
              <w:jc w:val="center"/>
              <w:rPr>
                <w:rFonts w:hint="default" w:ascii="Times New Roman" w:hAnsi="Times New Roman" w:cs="Times New Roman"/>
                <w:szCs w:val="21"/>
              </w:rPr>
            </w:pPr>
            <w:r>
              <w:rPr>
                <w:rFonts w:hint="eastAsia" w:ascii="宋体" w:hAnsi="宋体" w:cs="宋体"/>
                <w:b/>
                <w:bCs/>
                <w:color w:val="000000"/>
              </w:rPr>
              <w:t>类别</w:t>
            </w:r>
          </w:p>
        </w:tc>
        <w:tc>
          <w:tcPr>
            <w:tcW w:w="2583" w:type="dxa"/>
            <w:tcBorders>
              <w:top w:val="single" w:color="auto" w:sz="4" w:space="0"/>
              <w:left w:val="single" w:color="auto" w:sz="4" w:space="0"/>
              <w:bottom w:val="single" w:color="auto" w:sz="4" w:space="0"/>
              <w:right w:val="single" w:color="auto" w:sz="4" w:space="0"/>
            </w:tcBorders>
            <w:noWrap w:val="0"/>
            <w:vAlign w:val="top"/>
          </w:tcPr>
          <w:p w14:paraId="54F1890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b/>
                <w:bCs/>
                <w:color w:val="000000"/>
                <w:kern w:val="0"/>
                <w:sz w:val="24"/>
              </w:rPr>
              <w:t>认定内容</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4275ED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b/>
                <w:bCs/>
                <w:color w:val="000000"/>
                <w:kern w:val="0"/>
                <w:sz w:val="24"/>
              </w:rPr>
              <w:t>认定说明</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676C3D1C">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eastAsia" w:ascii="宋体" w:hAnsi="宋体" w:cs="宋体"/>
                <w:b/>
                <w:bCs/>
                <w:color w:val="000000"/>
                <w:kern w:val="0"/>
                <w:sz w:val="24"/>
              </w:rPr>
              <w:t>最高得分</w:t>
            </w:r>
          </w:p>
        </w:tc>
      </w:tr>
      <w:tr w14:paraId="520C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tcBorders>
              <w:top w:val="nil"/>
              <w:left w:val="single" w:color="auto" w:sz="4" w:space="0"/>
              <w:bottom w:val="single" w:color="auto" w:sz="4" w:space="0"/>
              <w:right w:val="single" w:color="auto" w:sz="4" w:space="0"/>
            </w:tcBorders>
            <w:noWrap w:val="0"/>
            <w:vAlign w:val="center"/>
          </w:tcPr>
          <w:p w14:paraId="77FE6CBB">
            <w:pPr>
              <w:pStyle w:val="28"/>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品牌</w:t>
            </w:r>
          </w:p>
          <w:p w14:paraId="02539A9D">
            <w:pPr>
              <w:pStyle w:val="28"/>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条件</w:t>
            </w:r>
          </w:p>
          <w:p w14:paraId="636D222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eastAsia="仿宋" w:cs="Times New Roman"/>
                <w:color w:val="000000"/>
                <w:kern w:val="0"/>
                <w:sz w:val="24"/>
                <w:lang w:eastAsia="zh-CN"/>
              </w:rPr>
              <w:t>（</w:t>
            </w:r>
            <w:r>
              <w:rPr>
                <w:rFonts w:hint="default" w:ascii="Times New Roman" w:hAnsi="Times New Roman" w:eastAsia="仿宋" w:cs="Times New Roman"/>
                <w:color w:val="000000"/>
                <w:kern w:val="0"/>
                <w:sz w:val="24"/>
              </w:rPr>
              <w:t>30%</w:t>
            </w:r>
            <w:r>
              <w:rPr>
                <w:rFonts w:hint="eastAsia" w:ascii="Times New Roman" w:hAnsi="Times New Roman" w:eastAsia="仿宋" w:cs="Times New Roman"/>
                <w:color w:val="000000"/>
                <w:kern w:val="0"/>
                <w:sz w:val="24"/>
                <w:lang w:eastAsia="zh-CN"/>
              </w:rPr>
              <w:t>）</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0B10A300">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品牌的区域口碑</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4A5F7F6">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sz w:val="24"/>
              </w:rPr>
              <w:t>在当地一定区域消费者的认可度</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43F9BE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3</w:t>
            </w:r>
          </w:p>
        </w:tc>
      </w:tr>
      <w:tr w14:paraId="0744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0072302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4C5952A5">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default" w:ascii="Times New Roman" w:hAnsi="Times New Roman" w:eastAsia="Times New Roman" w:cs="Times New Roman"/>
                <w:kern w:val="0"/>
                <w:sz w:val="24"/>
              </w:rPr>
              <w:t>LOGO</w:t>
            </w:r>
            <w:r>
              <w:rPr>
                <w:rFonts w:hint="eastAsia" w:ascii="宋体" w:hAnsi="宋体" w:cs="宋体"/>
                <w:kern w:val="0"/>
                <w:sz w:val="24"/>
              </w:rPr>
              <w:t>的文化内涵和产品总体设计美观性</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4C7A703">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eastAsia="Times New Roman" w:cs="Times New Roman"/>
                <w:kern w:val="0"/>
                <w:sz w:val="24"/>
              </w:rPr>
              <w:t>LOGO</w:t>
            </w:r>
            <w:r>
              <w:rPr>
                <w:rFonts w:hint="eastAsia" w:ascii="宋体" w:hAnsi="宋体" w:cs="宋体"/>
                <w:kern w:val="0"/>
                <w:sz w:val="24"/>
              </w:rPr>
              <w:t>与产品文化高度契合，</w:t>
            </w:r>
            <w:r>
              <w:rPr>
                <w:rFonts w:hint="eastAsia" w:ascii="宋体" w:hAnsi="宋体" w:cs="宋体"/>
                <w:sz w:val="24"/>
              </w:rPr>
              <w:t>产品总体感官优美</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8F583F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w:t>
            </w:r>
          </w:p>
        </w:tc>
      </w:tr>
      <w:tr w14:paraId="1F70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08A1FF56">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0F17FDDD">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Times New Roman" w:cs="Times New Roman"/>
                <w:kern w:val="0"/>
                <w:sz w:val="24"/>
              </w:rPr>
            </w:pPr>
            <w:r>
              <w:rPr>
                <w:rFonts w:hint="eastAsia" w:ascii="宋体" w:hAnsi="宋体" w:cs="宋体"/>
                <w:kern w:val="0"/>
                <w:sz w:val="24"/>
              </w:rPr>
              <w:t>质量管理和认证</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18B86C3">
            <w:pPr>
              <w:keepNext w:val="0"/>
              <w:keepLines w:val="0"/>
              <w:suppressLineNumbers w:val="0"/>
              <w:spacing w:before="0" w:beforeAutospacing="0" w:after="0" w:afterAutospacing="0"/>
              <w:ind w:left="0" w:right="0"/>
              <w:rPr>
                <w:rFonts w:hint="default" w:ascii="Times New Roman" w:hAnsi="Times New Roman" w:eastAsia="Times New Roman" w:cs="Times New Roman"/>
                <w:sz w:val="24"/>
              </w:rPr>
            </w:pPr>
            <w:r>
              <w:rPr>
                <w:rFonts w:hint="eastAsia" w:ascii="宋体" w:hAnsi="宋体" w:cs="宋体"/>
                <w:sz w:val="24"/>
              </w:rPr>
              <w:t>产品采用</w:t>
            </w:r>
            <w:r>
              <w:rPr>
                <w:rFonts w:hint="eastAsia" w:ascii="Times New Roman" w:hAnsi="Times New Roman" w:eastAsia="Times New Roman" w:cs="Times New Roman"/>
                <w:sz w:val="24"/>
              </w:rPr>
              <w:t>ISO900</w:t>
            </w:r>
            <w:r>
              <w:rPr>
                <w:rFonts w:hint="eastAsia" w:ascii="Times New Roman" w:hAnsi="Times New Roman" w:eastAsia="宋体" w:cs="Times New Roman"/>
                <w:sz w:val="24"/>
                <w:lang w:val="en-US" w:eastAsia="zh-CN"/>
              </w:rPr>
              <w:t>1</w:t>
            </w:r>
            <w:r>
              <w:rPr>
                <w:rFonts w:hint="eastAsia" w:ascii="宋体" w:hAnsi="宋体" w:cs="宋体"/>
                <w:sz w:val="24"/>
              </w:rPr>
              <w:t>和</w:t>
            </w:r>
            <w:r>
              <w:rPr>
                <w:rFonts w:hint="eastAsia" w:ascii="Times New Roman" w:hAnsi="Times New Roman" w:eastAsia="Times New Roman" w:cs="Times New Roman"/>
                <w:sz w:val="24"/>
              </w:rPr>
              <w:t>绿色食品标准</w:t>
            </w:r>
            <w:r>
              <w:rPr>
                <w:rFonts w:hint="eastAsia" w:ascii="宋体" w:hAnsi="宋体" w:cs="宋体"/>
                <w:sz w:val="24"/>
              </w:rPr>
              <w:t>等规范和管理标准</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F30F52B">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z w:val="24"/>
              </w:rPr>
            </w:pPr>
            <w:r>
              <w:rPr>
                <w:rFonts w:hint="eastAsia" w:ascii="宋体" w:hAnsi="宋体" w:cs="Times New Roman"/>
                <w:sz w:val="24"/>
              </w:rPr>
              <w:t>5</w:t>
            </w:r>
          </w:p>
        </w:tc>
      </w:tr>
      <w:tr w14:paraId="32EC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3DEA102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594DE115">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品牌及代表性产品的地域文化特色</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6676D27">
            <w:pPr>
              <w:keepNext w:val="0"/>
              <w:keepLines w:val="0"/>
              <w:suppressLineNumbers w:val="0"/>
              <w:spacing w:before="0" w:beforeAutospacing="0" w:after="0" w:afterAutospacing="0"/>
              <w:ind w:left="0" w:right="0"/>
              <w:rPr>
                <w:rFonts w:hint="default" w:ascii="Times New Roman" w:hAnsi="Times New Roman" w:eastAsia="Times New Roman" w:cs="Times New Roman"/>
                <w:kern w:val="0"/>
                <w:sz w:val="24"/>
              </w:rPr>
            </w:pPr>
            <w:r>
              <w:rPr>
                <w:rFonts w:hint="eastAsia" w:ascii="宋体" w:hAnsi="宋体" w:cs="宋体"/>
                <w:sz w:val="24"/>
              </w:rPr>
              <w:t>体现</w:t>
            </w:r>
            <w:r>
              <w:rPr>
                <w:rFonts w:hint="default" w:ascii="宋体" w:hAnsi="宋体" w:cs="宋体"/>
                <w:sz w:val="24"/>
              </w:rPr>
              <w:t>当地</w:t>
            </w:r>
            <w:r>
              <w:rPr>
                <w:rFonts w:hint="eastAsia" w:ascii="宋体" w:hAnsi="宋体" w:cs="宋体"/>
                <w:sz w:val="24"/>
              </w:rPr>
              <w:t>特色，传承弘扬中华</w:t>
            </w:r>
            <w:r>
              <w:rPr>
                <w:rFonts w:hint="eastAsia" w:ascii="宋体" w:hAnsi="宋体" w:cs="宋体"/>
                <w:sz w:val="24"/>
                <w:lang w:val="en-US" w:eastAsia="zh-CN"/>
              </w:rPr>
              <w:t>优秀</w:t>
            </w:r>
            <w:r>
              <w:rPr>
                <w:rFonts w:hint="eastAsia" w:ascii="宋体" w:hAnsi="宋体" w:cs="宋体"/>
                <w:sz w:val="24"/>
              </w:rPr>
              <w:t>传统文化，具有独特的品牌核心价值和品牌故事</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2B5CDB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20</w:t>
            </w:r>
          </w:p>
        </w:tc>
      </w:tr>
      <w:tr w14:paraId="108E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tcBorders>
              <w:top w:val="nil"/>
              <w:left w:val="single" w:color="auto" w:sz="4" w:space="0"/>
              <w:bottom w:val="single" w:color="auto" w:sz="4" w:space="0"/>
              <w:right w:val="single" w:color="auto" w:sz="4" w:space="0"/>
            </w:tcBorders>
            <w:noWrap w:val="0"/>
            <w:vAlign w:val="center"/>
          </w:tcPr>
          <w:p w14:paraId="3E5916F4">
            <w:pPr>
              <w:pStyle w:val="28"/>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sz w:val="24"/>
                <w:szCs w:val="24"/>
              </w:rPr>
              <w:t>品牌</w:t>
            </w:r>
          </w:p>
          <w:p w14:paraId="167AD987">
            <w:pPr>
              <w:pStyle w:val="28"/>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管理</w:t>
            </w:r>
          </w:p>
          <w:p w14:paraId="594EE8D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eastAsia="仿宋" w:cs="Times New Roman"/>
                <w:color w:val="000000"/>
                <w:kern w:val="0"/>
                <w:sz w:val="24"/>
                <w:lang w:eastAsia="zh-CN"/>
              </w:rPr>
              <w:t>（</w:t>
            </w:r>
            <w:r>
              <w:rPr>
                <w:rFonts w:hint="eastAsia" w:ascii="Times New Roman" w:hAnsi="Times New Roman" w:eastAsia="仿宋" w:cs="Times New Roman"/>
                <w:color w:val="000000"/>
                <w:kern w:val="0"/>
                <w:sz w:val="24"/>
                <w:lang w:val="en-US" w:eastAsia="zh-CN"/>
              </w:rPr>
              <w:t>2</w:t>
            </w:r>
            <w:r>
              <w:rPr>
                <w:rFonts w:hint="default" w:ascii="Times New Roman" w:hAnsi="Times New Roman" w:eastAsia="仿宋" w:cs="Times New Roman"/>
                <w:color w:val="000000"/>
                <w:kern w:val="0"/>
                <w:sz w:val="24"/>
              </w:rPr>
              <w:t>0%</w:t>
            </w:r>
            <w:r>
              <w:rPr>
                <w:rFonts w:hint="eastAsia" w:ascii="Times New Roman" w:hAnsi="Times New Roman" w:eastAsia="仿宋" w:cs="Times New Roman"/>
                <w:color w:val="000000"/>
                <w:kern w:val="0"/>
                <w:sz w:val="24"/>
                <w:lang w:eastAsia="zh-CN"/>
              </w:rPr>
              <w:t>）</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4F61F7EE">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品牌发展战略及其适宜性</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79F2ED1">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sz w:val="24"/>
              </w:rPr>
              <w:t>品牌发展方向、思路明确</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F05EB8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3</w:t>
            </w:r>
          </w:p>
        </w:tc>
      </w:tr>
      <w:tr w14:paraId="32C4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52597DB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0C530E6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品牌发展的资源保障</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407105B">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sz w:val="24"/>
              </w:rPr>
              <w:t>开展品牌建设调动的资源</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607D17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5</w:t>
            </w:r>
          </w:p>
        </w:tc>
      </w:tr>
      <w:tr w14:paraId="1593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4513005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742D0F97">
            <w:pPr>
              <w:keepNext w:val="0"/>
              <w:keepLines w:val="0"/>
              <w:suppressLineNumbers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品牌的危机管理</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934609B">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kern w:val="0"/>
                <w:sz w:val="24"/>
              </w:rPr>
              <w:t>危机管理的案例或方案</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6183D9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3</w:t>
            </w:r>
          </w:p>
        </w:tc>
      </w:tr>
      <w:tr w14:paraId="51EE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6C2DE30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7773B156">
            <w:pPr>
              <w:keepNext w:val="0"/>
              <w:keepLines w:val="0"/>
              <w:suppressLineNumbers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品牌形象管理</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DB2BA67">
            <w:pPr>
              <w:keepNext w:val="0"/>
              <w:keepLines w:val="0"/>
              <w:suppressLineNumbers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重视维护品牌形象和价值，不断增强品牌活力和影响力</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02A006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4</w:t>
            </w:r>
          </w:p>
        </w:tc>
      </w:tr>
      <w:tr w14:paraId="2D24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0B7F974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65587676">
            <w:pPr>
              <w:keepNext w:val="0"/>
              <w:keepLines w:val="0"/>
              <w:suppressLineNumbers w:val="0"/>
              <w:spacing w:before="0" w:beforeAutospacing="0" w:after="0" w:afterAutospacing="0"/>
              <w:ind w:left="0" w:right="0"/>
              <w:rPr>
                <w:rFonts w:hint="default" w:ascii="Times New Roman" w:hAnsi="Times New Roman" w:cs="Times New Roman"/>
                <w:szCs w:val="21"/>
              </w:rPr>
            </w:pPr>
            <w:r>
              <w:rPr>
                <w:rFonts w:hint="eastAsia" w:ascii="宋体" w:hAnsi="宋体" w:cs="宋体"/>
                <w:kern w:val="0"/>
                <w:sz w:val="24"/>
              </w:rPr>
              <w:t>宣传推广</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E36ADC3">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sz w:val="24"/>
              </w:rPr>
              <w:t>利用媒体、会议、活动等宣传品牌的情况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73F2C7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5</w:t>
            </w:r>
          </w:p>
        </w:tc>
      </w:tr>
      <w:tr w14:paraId="75AF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tcBorders>
              <w:top w:val="nil"/>
              <w:left w:val="single" w:color="auto" w:sz="4" w:space="0"/>
              <w:bottom w:val="single" w:color="auto" w:sz="4" w:space="0"/>
              <w:right w:val="single" w:color="auto" w:sz="4" w:space="0"/>
            </w:tcBorders>
            <w:noWrap w:val="0"/>
            <w:vAlign w:val="center"/>
          </w:tcPr>
          <w:p w14:paraId="3B21A1BC">
            <w:pPr>
              <w:pStyle w:val="28"/>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市场</w:t>
            </w:r>
          </w:p>
          <w:p w14:paraId="75B10568">
            <w:pPr>
              <w:pStyle w:val="28"/>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影响</w:t>
            </w:r>
          </w:p>
          <w:p w14:paraId="3846EC4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eastAsia="仿宋" w:cs="Times New Roman"/>
                <w:color w:val="000000"/>
                <w:kern w:val="0"/>
                <w:sz w:val="24"/>
                <w:lang w:eastAsia="zh-CN"/>
              </w:rPr>
              <w:t>（</w:t>
            </w:r>
            <w:r>
              <w:rPr>
                <w:rFonts w:hint="eastAsia" w:ascii="Times New Roman" w:hAnsi="Times New Roman" w:eastAsia="仿宋" w:cs="Times New Roman"/>
                <w:color w:val="000000"/>
                <w:kern w:val="0"/>
                <w:sz w:val="24"/>
                <w:lang w:val="en-US" w:eastAsia="zh-CN"/>
              </w:rPr>
              <w:t>15</w:t>
            </w:r>
            <w:r>
              <w:rPr>
                <w:rFonts w:hint="default" w:ascii="Times New Roman" w:hAnsi="Times New Roman" w:eastAsia="仿宋" w:cs="Times New Roman"/>
                <w:color w:val="000000"/>
                <w:kern w:val="0"/>
                <w:sz w:val="24"/>
              </w:rPr>
              <w:t>%</w:t>
            </w:r>
            <w:r>
              <w:rPr>
                <w:rFonts w:hint="eastAsia" w:ascii="Times New Roman" w:hAnsi="Times New Roman" w:eastAsia="仿宋" w:cs="Times New Roman"/>
                <w:color w:val="000000"/>
                <w:kern w:val="0"/>
                <w:sz w:val="24"/>
                <w:lang w:eastAsia="zh-CN"/>
              </w:rPr>
              <w:t>）</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61F3A42A">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品牌的区域知名度、公众满意度</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D3D717B">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当地一定区域的消费者认知情况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6594302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宋体" w:hAnsi="宋体" w:cs="Times New Roman"/>
                <w:sz w:val="24"/>
              </w:rPr>
              <w:t>5</w:t>
            </w:r>
          </w:p>
        </w:tc>
      </w:tr>
      <w:tr w14:paraId="7351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0FB51E4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317B09EA">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销售区域的分布情况</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0815F07">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销售范围</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EBF77B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2</w:t>
            </w:r>
          </w:p>
        </w:tc>
      </w:tr>
      <w:tr w14:paraId="5350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69F11EB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18D732A2">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品牌的历史传承</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AAD7DEB">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品牌产品或服务的历史渊源</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45255B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3</w:t>
            </w:r>
          </w:p>
        </w:tc>
      </w:tr>
      <w:tr w14:paraId="452A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0A1820B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16C65F75">
            <w:pPr>
              <w:keepNext w:val="0"/>
              <w:keepLines w:val="0"/>
              <w:suppressLineNumbers w:val="0"/>
              <w:spacing w:before="0" w:beforeAutospacing="0" w:after="0" w:afterAutospacing="0"/>
              <w:ind w:left="0" w:right="0"/>
              <w:rPr>
                <w:rFonts w:hint="default" w:ascii="Times New Roman" w:hAnsi="Times New Roman" w:cs="Times New Roman"/>
                <w:szCs w:val="21"/>
              </w:rPr>
            </w:pPr>
            <w:r>
              <w:rPr>
                <w:rFonts w:hint="eastAsia" w:ascii="宋体" w:hAnsi="宋体" w:cs="宋体"/>
                <w:kern w:val="0"/>
                <w:sz w:val="24"/>
              </w:rPr>
              <w:t>主导或参与标准制定情况</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CBCE0E7">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品牌所属主体参加国标、行标、团标、企业标准制定情况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602655D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宋体" w:hAnsi="宋体" w:cs="Times New Roman"/>
                <w:sz w:val="24"/>
              </w:rPr>
              <w:t>5</w:t>
            </w:r>
          </w:p>
        </w:tc>
      </w:tr>
      <w:tr w14:paraId="154B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restart"/>
            <w:tcBorders>
              <w:top w:val="nil"/>
              <w:left w:val="single" w:color="auto" w:sz="4" w:space="0"/>
              <w:bottom w:val="single" w:color="auto" w:sz="4" w:space="0"/>
              <w:right w:val="single" w:color="auto" w:sz="4" w:space="0"/>
            </w:tcBorders>
            <w:noWrap w:val="0"/>
            <w:vAlign w:val="center"/>
          </w:tcPr>
          <w:p w14:paraId="521C4521">
            <w:pPr>
              <w:pStyle w:val="28"/>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sz w:val="24"/>
                <w:szCs w:val="24"/>
              </w:rPr>
            </w:pPr>
            <w:r>
              <w:rPr>
                <w:rFonts w:hint="eastAsia" w:ascii="宋体" w:hAnsi="宋体"/>
                <w:sz w:val="24"/>
                <w:szCs w:val="24"/>
              </w:rPr>
              <w:t>社会</w:t>
            </w:r>
          </w:p>
          <w:p w14:paraId="1DBEB045">
            <w:pPr>
              <w:pStyle w:val="28"/>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sz w:val="24"/>
                <w:szCs w:val="24"/>
              </w:rPr>
            </w:pPr>
            <w:r>
              <w:rPr>
                <w:rFonts w:hint="eastAsia" w:ascii="宋体" w:hAnsi="宋体"/>
                <w:sz w:val="24"/>
                <w:szCs w:val="24"/>
              </w:rPr>
              <w:t>责任</w:t>
            </w:r>
          </w:p>
          <w:p w14:paraId="6CCA7758">
            <w:pPr>
              <w:pStyle w:val="28"/>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sz w:val="24"/>
                <w:szCs w:val="24"/>
              </w:rPr>
            </w:pPr>
            <w:r>
              <w:rPr>
                <w:rFonts w:hint="eastAsia" w:ascii="Times New Roman" w:hAnsi="Times New Roman" w:eastAsia="仿宋"/>
                <w:color w:val="000000"/>
                <w:kern w:val="0"/>
                <w:sz w:val="24"/>
                <w:lang w:eastAsia="zh-CN"/>
              </w:rPr>
              <w:t>（</w:t>
            </w:r>
            <w:r>
              <w:rPr>
                <w:rFonts w:hint="eastAsia" w:ascii="Times New Roman" w:hAnsi="Times New Roman" w:eastAsia="仿宋"/>
                <w:color w:val="000000"/>
                <w:kern w:val="0"/>
                <w:sz w:val="24"/>
                <w:lang w:val="en-US" w:eastAsia="zh-CN"/>
              </w:rPr>
              <w:t>2</w:t>
            </w:r>
            <w:r>
              <w:rPr>
                <w:rFonts w:hint="default" w:ascii="Times New Roman" w:hAnsi="Times New Roman" w:eastAsia="仿宋"/>
                <w:color w:val="000000"/>
                <w:kern w:val="0"/>
                <w:sz w:val="24"/>
              </w:rPr>
              <w:t>0%</w:t>
            </w:r>
            <w:r>
              <w:rPr>
                <w:rFonts w:hint="eastAsia" w:ascii="Times New Roman" w:hAnsi="Times New Roman" w:eastAsia="仿宋"/>
                <w:color w:val="000000"/>
                <w:kern w:val="0"/>
                <w:sz w:val="24"/>
                <w:lang w:eastAsia="zh-CN"/>
              </w:rPr>
              <w:t>）</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718EBF64">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带动作用</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7B51BD8">
            <w:pPr>
              <w:keepNext w:val="0"/>
              <w:keepLines w:val="0"/>
              <w:suppressLineNumbers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对产业发展具有较强带动力，对区域发展支撑较强，有力促进产业提质增效和农民增收</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16139A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4</w:t>
            </w:r>
          </w:p>
        </w:tc>
      </w:tr>
      <w:tr w14:paraId="3F49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7EF3F99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10E88142">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环境保护</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E816C32">
            <w:pPr>
              <w:keepNext w:val="0"/>
              <w:keepLines w:val="0"/>
              <w:suppressLineNumbers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环保政策的执行情况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F04F02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4</w:t>
            </w:r>
          </w:p>
        </w:tc>
      </w:tr>
      <w:tr w14:paraId="6130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628A792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201C3C84">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公共责任</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21846DB">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kern w:val="0"/>
                <w:sz w:val="24"/>
              </w:rPr>
              <w:t>公共责任履行情况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4DAFF1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4</w:t>
            </w:r>
          </w:p>
        </w:tc>
      </w:tr>
      <w:tr w14:paraId="7A4B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1A4D1C4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4FF7F7F7">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社会信用</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98ED098">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重大舆情或行政处罚情况、经营异常情况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C35994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4</w:t>
            </w:r>
          </w:p>
        </w:tc>
      </w:tr>
      <w:tr w14:paraId="5B83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Borders>
              <w:top w:val="nil"/>
              <w:left w:val="single" w:color="auto" w:sz="4" w:space="0"/>
              <w:bottom w:val="single" w:color="auto" w:sz="4" w:space="0"/>
              <w:right w:val="single" w:color="auto" w:sz="4" w:space="0"/>
            </w:tcBorders>
            <w:noWrap w:val="0"/>
            <w:vAlign w:val="center"/>
          </w:tcPr>
          <w:p w14:paraId="788FB556">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p>
        </w:tc>
        <w:tc>
          <w:tcPr>
            <w:tcW w:w="2583" w:type="dxa"/>
            <w:tcBorders>
              <w:top w:val="single" w:color="auto" w:sz="4" w:space="0"/>
              <w:left w:val="single" w:color="auto" w:sz="4" w:space="0"/>
              <w:bottom w:val="single" w:color="auto" w:sz="4" w:space="0"/>
              <w:right w:val="single" w:color="auto" w:sz="4" w:space="0"/>
            </w:tcBorders>
            <w:noWrap w:val="0"/>
            <w:vAlign w:val="center"/>
          </w:tcPr>
          <w:p w14:paraId="39BCC460">
            <w:pPr>
              <w:keepNext w:val="0"/>
              <w:keepLines w:val="0"/>
              <w:suppressLineNumbers w:val="0"/>
              <w:spacing w:before="0" w:beforeAutospacing="0" w:after="0" w:afterAutospacing="0"/>
              <w:ind w:left="0" w:right="0"/>
              <w:rPr>
                <w:rFonts w:hint="default" w:ascii="Times New Roman" w:hAnsi="Times New Roman" w:cs="Times New Roman"/>
                <w:szCs w:val="21"/>
              </w:rPr>
            </w:pPr>
            <w:r>
              <w:rPr>
                <w:rFonts w:hint="eastAsia" w:ascii="宋体" w:hAnsi="宋体" w:cs="宋体"/>
                <w:kern w:val="0"/>
                <w:sz w:val="24"/>
              </w:rPr>
              <w:t>公益活动</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F24F950">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宋体" w:hAnsi="宋体" w:cs="宋体"/>
                <w:kern w:val="0"/>
                <w:sz w:val="24"/>
              </w:rPr>
              <w:t>社会公益活动的情况</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A23B7A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4</w:t>
            </w:r>
          </w:p>
        </w:tc>
      </w:tr>
      <w:tr w14:paraId="1C35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noWrap w:val="0"/>
            <w:vAlign w:val="center"/>
          </w:tcPr>
          <w:p w14:paraId="57851320">
            <w:pPr>
              <w:pStyle w:val="28"/>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kern w:val="0"/>
                <w:sz w:val="24"/>
                <w:szCs w:val="24"/>
              </w:rPr>
            </w:pPr>
            <w:r>
              <w:rPr>
                <w:rFonts w:hint="eastAsia" w:ascii="宋体" w:hAnsi="宋体"/>
                <w:kern w:val="0"/>
                <w:sz w:val="24"/>
                <w:szCs w:val="24"/>
              </w:rPr>
              <w:t>荣誉</w:t>
            </w:r>
          </w:p>
          <w:p w14:paraId="39AE1651">
            <w:pPr>
              <w:pStyle w:val="28"/>
              <w:keepNext w:val="0"/>
              <w:keepLines w:val="0"/>
              <w:widowControl/>
              <w:suppressLineNumbers w:val="0"/>
              <w:spacing w:before="0" w:beforeAutospacing="0" w:after="0" w:afterAutospacing="0"/>
              <w:ind w:left="0" w:right="0"/>
              <w:jc w:val="center"/>
              <w:rPr>
                <w:rFonts w:hint="default" w:ascii="Times New Roman" w:hAnsi="Times New Roman" w:eastAsia="Times New Roman" w:cs="Times New Roman"/>
                <w:sz w:val="24"/>
                <w:szCs w:val="24"/>
              </w:rPr>
            </w:pPr>
            <w:r>
              <w:rPr>
                <w:rFonts w:hint="eastAsia" w:ascii="Times New Roman" w:hAnsi="Times New Roman" w:eastAsia="仿宋"/>
                <w:color w:val="000000"/>
                <w:kern w:val="0"/>
                <w:sz w:val="24"/>
                <w:lang w:eastAsia="zh-CN"/>
              </w:rPr>
              <w:t>（</w:t>
            </w:r>
            <w:r>
              <w:rPr>
                <w:rFonts w:hint="eastAsia" w:ascii="Times New Roman" w:hAnsi="Times New Roman" w:eastAsia="仿宋"/>
                <w:color w:val="000000"/>
                <w:kern w:val="0"/>
                <w:sz w:val="24"/>
                <w:lang w:val="en-US" w:eastAsia="zh-CN"/>
              </w:rPr>
              <w:t>15</w:t>
            </w:r>
            <w:r>
              <w:rPr>
                <w:rFonts w:hint="default" w:ascii="Times New Roman" w:hAnsi="Times New Roman" w:eastAsia="仿宋"/>
                <w:color w:val="000000"/>
                <w:kern w:val="0"/>
                <w:sz w:val="24"/>
              </w:rPr>
              <w:t>%</w:t>
            </w:r>
            <w:r>
              <w:rPr>
                <w:rFonts w:hint="eastAsia" w:ascii="Times New Roman" w:hAnsi="Times New Roman" w:eastAsia="仿宋"/>
                <w:color w:val="000000"/>
                <w:kern w:val="0"/>
                <w:sz w:val="24"/>
                <w:lang w:eastAsia="zh-CN"/>
              </w:rPr>
              <w:t>）</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0ADD975A">
            <w:pPr>
              <w:keepNext w:val="0"/>
              <w:keepLines w:val="0"/>
              <w:suppressLineNumbers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品牌代表性产品或服务获得政府或行业机构颁发的荣誉和奖项</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FA014F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rPr>
            </w:pPr>
            <w:r>
              <w:rPr>
                <w:rFonts w:hint="eastAsia" w:ascii="宋体" w:hAnsi="宋体" w:cs="宋体"/>
                <w:kern w:val="0"/>
                <w:sz w:val="24"/>
              </w:rPr>
              <w:t>国家、省、市级和行业荣誉，如</w:t>
            </w:r>
            <w:r>
              <w:rPr>
                <w:rFonts w:hint="eastAsia" w:ascii="宋体" w:hAnsi="宋体" w:cs="宋体"/>
                <w:color w:val="000000"/>
                <w:sz w:val="24"/>
              </w:rPr>
              <w:t>地理标志产品、专精特新企业等，每一项</w:t>
            </w:r>
            <w:r>
              <w:rPr>
                <w:rFonts w:hint="default" w:ascii="Times New Roman" w:hAnsi="Times New Roman" w:eastAsia="Times New Roman" w:cs="Times New Roman"/>
                <w:color w:val="000000"/>
                <w:sz w:val="24"/>
              </w:rPr>
              <w:t>1</w:t>
            </w:r>
            <w:r>
              <w:rPr>
                <w:rFonts w:hint="eastAsia" w:ascii="Times New Roman" w:hAnsi="Times New Roman" w:eastAsia="宋体" w:cs="Times New Roman"/>
                <w:color w:val="000000"/>
                <w:sz w:val="24"/>
                <w:lang w:eastAsia="zh-CN"/>
              </w:rPr>
              <w:t>～</w:t>
            </w:r>
            <w:r>
              <w:rPr>
                <w:rFonts w:hint="default" w:ascii="Times New Roman" w:hAnsi="Times New Roman" w:eastAsia="Times New Roman" w:cs="Times New Roman"/>
                <w:color w:val="000000"/>
                <w:sz w:val="24"/>
              </w:rPr>
              <w:t>5</w:t>
            </w:r>
            <w:r>
              <w:rPr>
                <w:rFonts w:hint="eastAsia" w:ascii="宋体" w:hAnsi="宋体" w:cs="宋体"/>
                <w:color w:val="000000"/>
                <w:sz w:val="24"/>
              </w:rPr>
              <w:t>分</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769D81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Times New Roman" w:cs="Times New Roman"/>
                <w:sz w:val="24"/>
              </w:rPr>
              <w:t>15</w:t>
            </w:r>
          </w:p>
        </w:tc>
      </w:tr>
      <w:tr w14:paraId="7201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47A49A5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Times New Roman" w:cs="Times New Roman"/>
                <w:kern w:val="0"/>
                <w:sz w:val="24"/>
              </w:rPr>
            </w:pPr>
            <w:r>
              <w:rPr>
                <w:rFonts w:hint="default" w:ascii="Times New Roman" w:hAnsi="Times New Roman" w:cs="Times New Roman"/>
                <w:kern w:val="0"/>
                <w:sz w:val="24"/>
              </w:rPr>
              <w:t>合计</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C1A97C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z w:val="24"/>
              </w:rPr>
            </w:pPr>
            <w:r>
              <w:rPr>
                <w:rFonts w:hint="default" w:ascii="Times New Roman" w:hAnsi="Times New Roman" w:cs="Times New Roman"/>
                <w:sz w:val="24"/>
              </w:rPr>
              <w:t>100</w:t>
            </w:r>
          </w:p>
        </w:tc>
      </w:tr>
    </w:tbl>
    <w:p w14:paraId="275EEFCC">
      <w:pPr>
        <w:rPr>
          <w:rFonts w:ascii="Times New Roman" w:hAnsi="Times New Roman"/>
          <w:sz w:val="24"/>
        </w:rPr>
      </w:pPr>
      <w:r>
        <w:rPr>
          <w:rFonts w:ascii="Times New Roman" w:hAnsi="Times New Roman"/>
          <w:sz w:val="24"/>
        </w:rPr>
        <w:t xml:space="preserve"> </w:t>
      </w: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E-BX">
    <w:altName w:val="Times New Roman"/>
    <w:panose1 w:val="00000000000000000000"/>
    <w:charset w:val="00"/>
    <w:family w:val="roman"/>
    <w:pitch w:val="default"/>
    <w:sig w:usb0="00000000" w:usb1="00000000" w:usb2="00000000" w:usb3="00000000" w:csb0="00040001" w:csb1="00000000"/>
  </w:font>
  <w:font w:name="FZFSK--GBK1-0">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DDE5">
    <w:pPr>
      <w:pStyle w:val="8"/>
      <w:ind w:right="2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DADC2">
                          <w:pPr>
                            <w:pStyle w:val="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0ADADC2">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9686">
    <w:pPr>
      <w:pStyle w:val="27"/>
    </w:pPr>
    <w:r>
      <w:fldChar w:fldCharType="begin"/>
    </w:r>
    <w:r>
      <w:instrText xml:space="preserve"> PAGE  \* MERGEFORMAT </w:instrText>
    </w:r>
    <w:r>
      <w:fldChar w:fldCharType="separate"/>
    </w:r>
    <w:r>
      <w:t>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A29B">
    <w:pPr>
      <w:pStyle w:val="8"/>
      <w:ind w:right="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9036">
    <w:pPr>
      <w:pStyle w:val="25"/>
    </w:pPr>
    <w:r>
      <w:t>DB36/T</w:t>
    </w:r>
    <w:r>
      <w:rPr>
        <w:rFonts w:hint="eastAsia"/>
      </w:rPr>
      <w:t xml:space="preserve"> </w:t>
    </w:r>
    <w:r>
      <w:t>601—201</w:t>
    </w:r>
    <w:r>
      <w:rPr>
        <w:rFonts w:hint="eastAsia"/>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N2Q2NDgxNjc2MmY2MTg5OTQzOWMzMGM0YmY3NTgifQ=="/>
  </w:docVars>
  <w:rsids>
    <w:rsidRoot w:val="00623360"/>
    <w:rsid w:val="0000099B"/>
    <w:rsid w:val="0002441A"/>
    <w:rsid w:val="0003359C"/>
    <w:rsid w:val="00037898"/>
    <w:rsid w:val="000646F3"/>
    <w:rsid w:val="00086B69"/>
    <w:rsid w:val="00092273"/>
    <w:rsid w:val="000B5474"/>
    <w:rsid w:val="000C06CB"/>
    <w:rsid w:val="000C0BF7"/>
    <w:rsid w:val="000E5861"/>
    <w:rsid w:val="000E5DEA"/>
    <w:rsid w:val="000F298D"/>
    <w:rsid w:val="000F32B6"/>
    <w:rsid w:val="001135D8"/>
    <w:rsid w:val="00123EBF"/>
    <w:rsid w:val="00167A1C"/>
    <w:rsid w:val="001A4054"/>
    <w:rsid w:val="001C06E8"/>
    <w:rsid w:val="001C125C"/>
    <w:rsid w:val="001E019C"/>
    <w:rsid w:val="001E5DA9"/>
    <w:rsid w:val="001E6470"/>
    <w:rsid w:val="00202BB7"/>
    <w:rsid w:val="002223AC"/>
    <w:rsid w:val="0022719C"/>
    <w:rsid w:val="0027312F"/>
    <w:rsid w:val="002B5264"/>
    <w:rsid w:val="002D69F0"/>
    <w:rsid w:val="002E6967"/>
    <w:rsid w:val="002E6EC9"/>
    <w:rsid w:val="00301711"/>
    <w:rsid w:val="00307ACF"/>
    <w:rsid w:val="00335D5E"/>
    <w:rsid w:val="0033726E"/>
    <w:rsid w:val="00337964"/>
    <w:rsid w:val="00366069"/>
    <w:rsid w:val="00366B14"/>
    <w:rsid w:val="00367911"/>
    <w:rsid w:val="003B215E"/>
    <w:rsid w:val="003C32AF"/>
    <w:rsid w:val="003C71C9"/>
    <w:rsid w:val="003F102B"/>
    <w:rsid w:val="00440F0E"/>
    <w:rsid w:val="004430CC"/>
    <w:rsid w:val="0044341F"/>
    <w:rsid w:val="00445120"/>
    <w:rsid w:val="00471730"/>
    <w:rsid w:val="00475B7A"/>
    <w:rsid w:val="00493CCF"/>
    <w:rsid w:val="004949AC"/>
    <w:rsid w:val="004A2524"/>
    <w:rsid w:val="004A41EC"/>
    <w:rsid w:val="004B2E8A"/>
    <w:rsid w:val="004C3332"/>
    <w:rsid w:val="004F0215"/>
    <w:rsid w:val="00504E51"/>
    <w:rsid w:val="00516177"/>
    <w:rsid w:val="00524202"/>
    <w:rsid w:val="00531E71"/>
    <w:rsid w:val="00533870"/>
    <w:rsid w:val="00541665"/>
    <w:rsid w:val="0054624D"/>
    <w:rsid w:val="005C2352"/>
    <w:rsid w:val="006041ED"/>
    <w:rsid w:val="006050C9"/>
    <w:rsid w:val="00612B73"/>
    <w:rsid w:val="00615F46"/>
    <w:rsid w:val="00623360"/>
    <w:rsid w:val="00633154"/>
    <w:rsid w:val="00655CC4"/>
    <w:rsid w:val="00661E77"/>
    <w:rsid w:val="006D540B"/>
    <w:rsid w:val="00717F31"/>
    <w:rsid w:val="007444B1"/>
    <w:rsid w:val="00750B3D"/>
    <w:rsid w:val="007573D4"/>
    <w:rsid w:val="007832F8"/>
    <w:rsid w:val="007A25C7"/>
    <w:rsid w:val="007B286E"/>
    <w:rsid w:val="007D0D4B"/>
    <w:rsid w:val="007D18D0"/>
    <w:rsid w:val="007D350A"/>
    <w:rsid w:val="007E6571"/>
    <w:rsid w:val="0080030F"/>
    <w:rsid w:val="008058C5"/>
    <w:rsid w:val="00806233"/>
    <w:rsid w:val="00807735"/>
    <w:rsid w:val="008155C2"/>
    <w:rsid w:val="0083417D"/>
    <w:rsid w:val="00847E2A"/>
    <w:rsid w:val="00865E03"/>
    <w:rsid w:val="00871E39"/>
    <w:rsid w:val="008A66ED"/>
    <w:rsid w:val="008C1D49"/>
    <w:rsid w:val="008C386A"/>
    <w:rsid w:val="008C7131"/>
    <w:rsid w:val="008E70AB"/>
    <w:rsid w:val="008F11A8"/>
    <w:rsid w:val="008F20E6"/>
    <w:rsid w:val="008F3F26"/>
    <w:rsid w:val="00915830"/>
    <w:rsid w:val="00933813"/>
    <w:rsid w:val="009464A2"/>
    <w:rsid w:val="009465B2"/>
    <w:rsid w:val="00954799"/>
    <w:rsid w:val="00994CD7"/>
    <w:rsid w:val="009C3D78"/>
    <w:rsid w:val="009D1AFE"/>
    <w:rsid w:val="009D4E83"/>
    <w:rsid w:val="009E1FDF"/>
    <w:rsid w:val="00A16243"/>
    <w:rsid w:val="00A32EC4"/>
    <w:rsid w:val="00A41C15"/>
    <w:rsid w:val="00A478F5"/>
    <w:rsid w:val="00A52F6A"/>
    <w:rsid w:val="00A57933"/>
    <w:rsid w:val="00A80963"/>
    <w:rsid w:val="00AA1F2E"/>
    <w:rsid w:val="00B00C98"/>
    <w:rsid w:val="00B13078"/>
    <w:rsid w:val="00B240AB"/>
    <w:rsid w:val="00B26FDA"/>
    <w:rsid w:val="00B42583"/>
    <w:rsid w:val="00B85F2C"/>
    <w:rsid w:val="00BB787B"/>
    <w:rsid w:val="00BC3029"/>
    <w:rsid w:val="00BD05B6"/>
    <w:rsid w:val="00BD18BF"/>
    <w:rsid w:val="00BE375A"/>
    <w:rsid w:val="00BF23EF"/>
    <w:rsid w:val="00BF430C"/>
    <w:rsid w:val="00C12E23"/>
    <w:rsid w:val="00C12F79"/>
    <w:rsid w:val="00C233A1"/>
    <w:rsid w:val="00C80055"/>
    <w:rsid w:val="00C83988"/>
    <w:rsid w:val="00C85F1A"/>
    <w:rsid w:val="00CB5A91"/>
    <w:rsid w:val="00CC0D8A"/>
    <w:rsid w:val="00CC2848"/>
    <w:rsid w:val="00CE2E5F"/>
    <w:rsid w:val="00CF0C48"/>
    <w:rsid w:val="00D05DEA"/>
    <w:rsid w:val="00D169F0"/>
    <w:rsid w:val="00D22F82"/>
    <w:rsid w:val="00D4106E"/>
    <w:rsid w:val="00D520AE"/>
    <w:rsid w:val="00DD2AEB"/>
    <w:rsid w:val="00E0528C"/>
    <w:rsid w:val="00E173BA"/>
    <w:rsid w:val="00E5639B"/>
    <w:rsid w:val="00E72717"/>
    <w:rsid w:val="00E74E9A"/>
    <w:rsid w:val="00E85BA0"/>
    <w:rsid w:val="00EA3533"/>
    <w:rsid w:val="00EB609D"/>
    <w:rsid w:val="00EC7451"/>
    <w:rsid w:val="00EE6E83"/>
    <w:rsid w:val="00EF626A"/>
    <w:rsid w:val="00F06D7A"/>
    <w:rsid w:val="00F24871"/>
    <w:rsid w:val="00F32067"/>
    <w:rsid w:val="00F67251"/>
    <w:rsid w:val="00F87AD2"/>
    <w:rsid w:val="00FA0C04"/>
    <w:rsid w:val="00FC743C"/>
    <w:rsid w:val="00FD0A82"/>
    <w:rsid w:val="00FD2CF5"/>
    <w:rsid w:val="00FD498F"/>
    <w:rsid w:val="00FE2548"/>
    <w:rsid w:val="00FF6104"/>
    <w:rsid w:val="05984F1D"/>
    <w:rsid w:val="059A3C03"/>
    <w:rsid w:val="06D84FC1"/>
    <w:rsid w:val="0C9320DF"/>
    <w:rsid w:val="0D200E92"/>
    <w:rsid w:val="10C30832"/>
    <w:rsid w:val="128072E8"/>
    <w:rsid w:val="14847855"/>
    <w:rsid w:val="170878B8"/>
    <w:rsid w:val="18210782"/>
    <w:rsid w:val="197D5112"/>
    <w:rsid w:val="1B256609"/>
    <w:rsid w:val="1CA3242F"/>
    <w:rsid w:val="1CE73070"/>
    <w:rsid w:val="1D04695D"/>
    <w:rsid w:val="2297354C"/>
    <w:rsid w:val="27C32B0E"/>
    <w:rsid w:val="2BCF1FA9"/>
    <w:rsid w:val="2D6A6DB8"/>
    <w:rsid w:val="2F3445FD"/>
    <w:rsid w:val="35EF74CF"/>
    <w:rsid w:val="35F66AB0"/>
    <w:rsid w:val="3B0C5A33"/>
    <w:rsid w:val="3C705185"/>
    <w:rsid w:val="3EB5502E"/>
    <w:rsid w:val="425A0232"/>
    <w:rsid w:val="45F621B4"/>
    <w:rsid w:val="467566AD"/>
    <w:rsid w:val="4C364467"/>
    <w:rsid w:val="4C86065D"/>
    <w:rsid w:val="4DFB54AB"/>
    <w:rsid w:val="50854860"/>
    <w:rsid w:val="54E3424B"/>
    <w:rsid w:val="5C5151F2"/>
    <w:rsid w:val="5E401D04"/>
    <w:rsid w:val="5FAE2FC8"/>
    <w:rsid w:val="61DC274E"/>
    <w:rsid w:val="63F21DB5"/>
    <w:rsid w:val="64F97173"/>
    <w:rsid w:val="65DC4ACB"/>
    <w:rsid w:val="67B321EC"/>
    <w:rsid w:val="6B8359E9"/>
    <w:rsid w:val="6CA7040F"/>
    <w:rsid w:val="7188662C"/>
    <w:rsid w:val="73463ECB"/>
    <w:rsid w:val="7AE07317"/>
    <w:rsid w:val="7E002EC9"/>
    <w:rsid w:val="7E6036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line="600" w:lineRule="exact"/>
      <w:outlineLvl w:val="0"/>
    </w:pPr>
    <w:rPr>
      <w:rFonts w:eastAsia="黑体"/>
      <w:bCs/>
      <w:kern w:val="44"/>
      <w:sz w:val="30"/>
      <w:szCs w:val="44"/>
    </w:rPr>
  </w:style>
  <w:style w:type="paragraph" w:styleId="3">
    <w:name w:val="heading 2"/>
    <w:basedOn w:val="1"/>
    <w:next w:val="1"/>
    <w:link w:val="19"/>
    <w:unhideWhenUsed/>
    <w:qFormat/>
    <w:uiPriority w:val="0"/>
    <w:pPr>
      <w:keepNext/>
      <w:keepLines/>
      <w:spacing w:line="600" w:lineRule="exact"/>
      <w:outlineLvl w:val="1"/>
    </w:pPr>
    <w:rPr>
      <w:rFonts w:ascii="Cambria" w:hAnsi="Cambria" w:eastAsia="楷体" w:cs="Times New Roman"/>
      <w:b/>
      <w:bCs/>
      <w:sz w:val="30"/>
      <w:szCs w:val="32"/>
    </w:rPr>
  </w:style>
  <w:style w:type="paragraph" w:styleId="4">
    <w:name w:val="heading 3"/>
    <w:basedOn w:val="1"/>
    <w:next w:val="1"/>
    <w:link w:val="20"/>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Date"/>
    <w:basedOn w:val="1"/>
    <w:next w:val="1"/>
    <w:link w:val="21"/>
    <w:qFormat/>
    <w:uiPriority w:val="0"/>
    <w:pPr>
      <w:ind w:left="100" w:leftChars="2500"/>
    </w:pPr>
  </w:style>
  <w:style w:type="paragraph" w:styleId="7">
    <w:name w:val="Balloon Text"/>
    <w:basedOn w:val="1"/>
    <w:link w:val="22"/>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4">
    <w:name w:val="Table Grid"/>
    <w:basedOn w:val="13"/>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qFormat/>
    <w:uiPriority w:val="0"/>
    <w:rPr>
      <w:i/>
    </w:rPr>
  </w:style>
  <w:style w:type="character" w:styleId="17">
    <w:name w:val="Hyperlink"/>
    <w:qFormat/>
    <w:uiPriority w:val="99"/>
    <w:rPr>
      <w:color w:val="0000FF"/>
      <w:u w:val="single"/>
    </w:rPr>
  </w:style>
  <w:style w:type="character" w:customStyle="1" w:styleId="18">
    <w:name w:val="标题 1 Char"/>
    <w:link w:val="2"/>
    <w:qFormat/>
    <w:uiPriority w:val="0"/>
    <w:rPr>
      <w:rFonts w:ascii="Calibri" w:hAnsi="Calibri" w:eastAsia="黑体"/>
      <w:bCs/>
      <w:kern w:val="44"/>
      <w:sz w:val="30"/>
      <w:szCs w:val="44"/>
    </w:rPr>
  </w:style>
  <w:style w:type="character" w:customStyle="1" w:styleId="19">
    <w:name w:val="标题 2 Char"/>
    <w:link w:val="3"/>
    <w:qFormat/>
    <w:uiPriority w:val="0"/>
    <w:rPr>
      <w:rFonts w:ascii="Cambria" w:hAnsi="Cambria" w:eastAsia="楷体" w:cs="Times New Roman"/>
      <w:b/>
      <w:bCs/>
      <w:kern w:val="2"/>
      <w:sz w:val="30"/>
      <w:szCs w:val="32"/>
    </w:rPr>
  </w:style>
  <w:style w:type="character" w:customStyle="1" w:styleId="20">
    <w:name w:val="标题 3 Char"/>
    <w:link w:val="4"/>
    <w:qFormat/>
    <w:uiPriority w:val="0"/>
    <w:rPr>
      <w:rFonts w:ascii="Calibri" w:hAnsi="Calibri"/>
      <w:b/>
      <w:bCs/>
      <w:kern w:val="2"/>
      <w:sz w:val="32"/>
      <w:szCs w:val="32"/>
    </w:rPr>
  </w:style>
  <w:style w:type="character" w:customStyle="1" w:styleId="21">
    <w:name w:val="日期 Char"/>
    <w:link w:val="6"/>
    <w:qFormat/>
    <w:uiPriority w:val="0"/>
    <w:rPr>
      <w:rFonts w:ascii="Calibri" w:hAnsi="Calibri"/>
      <w:kern w:val="2"/>
      <w:sz w:val="21"/>
      <w:szCs w:val="24"/>
    </w:rPr>
  </w:style>
  <w:style w:type="character" w:customStyle="1" w:styleId="22">
    <w:name w:val="批注框文本 Char"/>
    <w:link w:val="7"/>
    <w:qFormat/>
    <w:uiPriority w:val="0"/>
    <w:rPr>
      <w:rFonts w:ascii="Calibri" w:hAnsi="Calibri"/>
      <w:kern w:val="2"/>
      <w:sz w:val="18"/>
      <w:szCs w:val="18"/>
    </w:rPr>
  </w:style>
  <w:style w:type="character" w:customStyle="1" w:styleId="23">
    <w:name w:val="页眉 Char"/>
    <w:link w:val="9"/>
    <w:uiPriority w:val="0"/>
    <w:rPr>
      <w:rFonts w:ascii="Calibri" w:hAnsi="Calibri"/>
      <w:kern w:val="2"/>
      <w:sz w:val="18"/>
      <w:szCs w:val="18"/>
    </w:rPr>
  </w:style>
  <w:style w:type="character" w:customStyle="1" w:styleId="24">
    <w:name w:val="HTML 预设格式 Char"/>
    <w:link w:val="12"/>
    <w:qFormat/>
    <w:uiPriority w:val="99"/>
    <w:rPr>
      <w:rFonts w:ascii="宋体" w:hAnsi="宋体" w:cs="宋体"/>
      <w:sz w:val="24"/>
      <w:szCs w:val="24"/>
    </w:rPr>
  </w:style>
  <w:style w:type="paragraph" w:customStyle="1" w:styleId="25">
    <w:name w:val="标准书眉_偶数页"/>
    <w:basedOn w:val="26"/>
    <w:next w:val="1"/>
    <w:qFormat/>
    <w:uiPriority w:val="0"/>
    <w:pPr>
      <w:tabs>
        <w:tab w:val="center" w:pos="4154"/>
        <w:tab w:val="right" w:pos="8306"/>
      </w:tabs>
      <w:jc w:val="left"/>
    </w:p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8">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3300</Words>
  <Characters>3521</Characters>
  <Lines>38</Lines>
  <Paragraphs>10</Paragraphs>
  <TotalTime>53</TotalTime>
  <ScaleCrop>false</ScaleCrop>
  <LinksUpToDate>false</LinksUpToDate>
  <CharactersWithSpaces>3688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2024-02-22T02:04:00Z</dcterms:created>
  <dc:creator>Administrator</dc:creator>
  <cp:lastModifiedBy>END.</cp:lastModifiedBy>
  <cp:lastPrinted>2024-12-25T11:30:00Z</cp:lastPrinted>
  <dcterms:modified xsi:type="dcterms:W3CDTF">2025-09-24T01:13:06Z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920C7F3D54FF44769472DA59A17C6472_13</vt:lpwstr>
  </property>
  <property fmtid="{D5CDD505-2E9C-101B-9397-08002B2CF9AE}" pid="4" name="KSOTemplateDocerSaveRecord">
    <vt:lpwstr>eyJoZGlkIjoiNGQ3NmU1N2Y2Mzc3NTU0Mzg4MWI0MmE0ZTZhMjc2NjciLCJ1c2VySWQiOiI5Nzc2MDEyNjkifQ==</vt:lpwstr>
  </property>
</Properties>
</file>